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36DD5" w:rsidRDefault="003D7337">
      <w:pPr>
        <w:pStyle w:val="BodyText"/>
        <w:tabs>
          <w:tab w:val="right" w:pos="10800"/>
        </w:tabs>
        <w:spacing w:after="0" w:line="240" w:lineRule="auto"/>
        <w:jc w:val="center"/>
        <w:rPr>
          <w:rFonts w:ascii="Tahoma" w:hAnsi="Tahoma" w:cs="Tahoma"/>
          <w:b/>
          <w:color w:val="AE8A55"/>
          <w:sz w:val="18"/>
        </w:rPr>
      </w:pP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fldChar w:fldCharType="begin"/>
      </w:r>
      <w:r>
        <w:instrText xml:space="preserve"> INCLUDEPICTURE  "cid:image003.png@01D4ACBA.42002FB0" \* MERGEFORMATINET </w:instrText>
      </w:r>
      <w:r>
        <w:fldChar w:fldCharType="separate"/>
      </w:r>
      <w:r w:rsidR="00B15739">
        <w:fldChar w:fldCharType="begin"/>
      </w:r>
      <w:r w:rsidR="00B15739">
        <w:instrText xml:space="preserve"> INCLUDEPICTURE  "cid:image003.png@01D4ACBA.42002FB0" \* MERGEFORMATINET </w:instrText>
      </w:r>
      <w:r w:rsidR="00B15739">
        <w:fldChar w:fldCharType="separate"/>
      </w:r>
      <w:r w:rsidR="00186BF1">
        <w:fldChar w:fldCharType="begin"/>
      </w:r>
      <w:r w:rsidR="00186BF1">
        <w:instrText xml:space="preserve"> </w:instrText>
      </w:r>
      <w:r w:rsidR="00186BF1">
        <w:instrText>INCLUDEPICTURE  "cid:image003.png@01D</w:instrText>
      </w:r>
      <w:r w:rsidR="00186BF1">
        <w:instrText>4ACBA.42002FB0" \* MERGEFORMATINET</w:instrText>
      </w:r>
      <w:r w:rsidR="00186BF1">
        <w:instrText xml:space="preserve"> </w:instrText>
      </w:r>
      <w:r w:rsidR="00186BF1">
        <w:fldChar w:fldCharType="separate"/>
      </w:r>
      <w:r w:rsidR="00186BF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73.6pt;height:55.2pt">
            <v:imagedata r:id="rId5" r:href="rId6"/>
          </v:shape>
        </w:pict>
      </w:r>
      <w:r w:rsidR="00186BF1">
        <w:fldChar w:fldCharType="end"/>
      </w:r>
      <w:r w:rsidR="00B15739">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rsidR="00EF7059">
        <w:rPr>
          <w:rFonts w:ascii="Tahoma" w:hAnsi="Tahoma" w:cs="Tahoma"/>
          <w:b/>
          <w:color w:val="AE8A55"/>
          <w:sz w:val="18"/>
        </w:rPr>
        <w:br/>
      </w:r>
      <w:r w:rsidR="00CF5C52">
        <w:rPr>
          <w:rFonts w:ascii="Tahoma" w:hAnsi="Tahoma" w:cs="Tahoma"/>
          <w:b/>
          <w:color w:val="AE8A55"/>
          <w:sz w:val="18"/>
        </w:rPr>
        <w:t xml:space="preserve">April </w:t>
      </w:r>
      <w:r w:rsidR="008408FA">
        <w:rPr>
          <w:rFonts w:ascii="Tahoma" w:hAnsi="Tahoma" w:cs="Tahoma"/>
          <w:b/>
          <w:color w:val="AE8A55"/>
          <w:sz w:val="18"/>
        </w:rPr>
        <w:t>2</w:t>
      </w:r>
      <w:r w:rsidR="00FD2AF1">
        <w:rPr>
          <w:rFonts w:ascii="Tahoma" w:hAnsi="Tahoma" w:cs="Tahoma"/>
          <w:b/>
          <w:color w:val="AE8A55"/>
          <w:sz w:val="18"/>
        </w:rPr>
        <w:t>7</w:t>
      </w:r>
      <w:r w:rsidR="008408FA">
        <w:rPr>
          <w:rFonts w:ascii="Tahoma" w:hAnsi="Tahoma" w:cs="Tahoma"/>
          <w:b/>
          <w:color w:val="AE8A55"/>
          <w:sz w:val="18"/>
        </w:rPr>
        <w:t xml:space="preserve">-May </w:t>
      </w:r>
      <w:r w:rsidR="00FD2AF1">
        <w:rPr>
          <w:rFonts w:ascii="Tahoma" w:hAnsi="Tahoma" w:cs="Tahoma"/>
          <w:b/>
          <w:color w:val="AE8A55"/>
          <w:sz w:val="18"/>
        </w:rPr>
        <w:t>3</w:t>
      </w:r>
      <w:r w:rsidR="008408FA">
        <w:rPr>
          <w:rFonts w:ascii="Tahoma" w:hAnsi="Tahoma" w:cs="Tahoma"/>
          <w:b/>
          <w:color w:val="AE8A55"/>
          <w:sz w:val="18"/>
        </w:rPr>
        <w:t>, 20</w:t>
      </w:r>
      <w:r w:rsidR="00FD2AF1">
        <w:rPr>
          <w:rFonts w:ascii="Tahoma" w:hAnsi="Tahoma" w:cs="Tahoma"/>
          <w:b/>
          <w:color w:val="AE8A55"/>
          <w:sz w:val="18"/>
        </w:rPr>
        <w:t>20</w:t>
      </w:r>
    </w:p>
    <w:p w:rsidR="00D36DD5" w:rsidRDefault="00CF5C52">
      <w:pPr>
        <w:pStyle w:val="BodyText"/>
        <w:spacing w:after="0" w:line="240" w:lineRule="auto"/>
        <w:jc w:val="center"/>
        <w:rPr>
          <w:rFonts w:ascii="Tahoma" w:hAnsi="Tahoma" w:cs="Tahoma"/>
          <w:b/>
          <w:color w:val="AE8A55"/>
          <w:sz w:val="18"/>
        </w:rPr>
      </w:pPr>
      <w:r>
        <w:rPr>
          <w:rFonts w:ascii="Tahoma" w:hAnsi="Tahoma" w:cs="Tahoma"/>
          <w:b/>
          <w:color w:val="AE8A55"/>
          <w:sz w:val="18"/>
        </w:rPr>
        <w:t>Quail Hollow Club</w:t>
      </w:r>
    </w:p>
    <w:p w:rsidR="00D36DD5" w:rsidRDefault="00CF5C52">
      <w:pPr>
        <w:pStyle w:val="BodyText"/>
        <w:spacing w:after="0" w:line="240" w:lineRule="auto"/>
        <w:jc w:val="center"/>
        <w:rPr>
          <w:rFonts w:ascii="Tahoma" w:hAnsi="Tahoma" w:cs="Tahoma"/>
          <w:b/>
          <w:color w:val="AE8A55"/>
          <w:sz w:val="18"/>
        </w:rPr>
      </w:pPr>
      <w:r>
        <w:rPr>
          <w:rFonts w:ascii="Tahoma" w:hAnsi="Tahoma" w:cs="Tahoma"/>
          <w:b/>
          <w:color w:val="AE8A55"/>
          <w:sz w:val="18"/>
        </w:rPr>
        <w:t>Charlotte, NC</w:t>
      </w:r>
    </w:p>
    <w:p w:rsidR="00D36DD5" w:rsidRDefault="00D36DD5">
      <w:pPr>
        <w:pStyle w:val="BodyText"/>
        <w:spacing w:after="0" w:line="240" w:lineRule="auto"/>
        <w:jc w:val="left"/>
        <w:rPr>
          <w:rFonts w:ascii="Tahoma" w:hAnsi="Tahoma" w:cs="Tahoma"/>
          <w:b/>
          <w:sz w:val="24"/>
        </w:rPr>
      </w:pPr>
    </w:p>
    <w:p w:rsidR="00560652" w:rsidRDefault="00560652">
      <w:pPr>
        <w:pStyle w:val="BodyText"/>
        <w:spacing w:after="0" w:line="240" w:lineRule="auto"/>
        <w:jc w:val="center"/>
        <w:rPr>
          <w:rFonts w:ascii="Tahoma" w:hAnsi="Tahoma" w:cs="Tahoma"/>
          <w:b/>
          <w:sz w:val="32"/>
          <w:szCs w:val="32"/>
        </w:rPr>
      </w:pPr>
    </w:p>
    <w:p w:rsidR="002170F1" w:rsidRPr="002170F1" w:rsidRDefault="008408FA" w:rsidP="00FD2AF1">
      <w:pPr>
        <w:pStyle w:val="BodyText"/>
        <w:spacing w:after="0" w:line="340" w:lineRule="exact"/>
        <w:jc w:val="center"/>
        <w:rPr>
          <w:rFonts w:ascii="Tahoma" w:hAnsi="Tahoma" w:cs="Tahoma"/>
          <w:b/>
          <w:sz w:val="32"/>
          <w:szCs w:val="32"/>
        </w:rPr>
      </w:pPr>
      <w:r w:rsidRPr="002170F1">
        <w:rPr>
          <w:rFonts w:ascii="Tahoma" w:hAnsi="Tahoma" w:cs="Tahoma"/>
          <w:b/>
          <w:sz w:val="32"/>
          <w:szCs w:val="32"/>
        </w:rPr>
        <w:t>201</w:t>
      </w:r>
      <w:r w:rsidR="00FD2AF1">
        <w:rPr>
          <w:rFonts w:ascii="Tahoma" w:hAnsi="Tahoma" w:cs="Tahoma"/>
          <w:b/>
          <w:sz w:val="32"/>
          <w:szCs w:val="32"/>
        </w:rPr>
        <w:t>9</w:t>
      </w:r>
      <w:r w:rsidR="00560652" w:rsidRPr="002170F1">
        <w:rPr>
          <w:rFonts w:ascii="Tahoma" w:hAnsi="Tahoma" w:cs="Tahoma"/>
          <w:b/>
          <w:sz w:val="32"/>
          <w:szCs w:val="32"/>
        </w:rPr>
        <w:t xml:space="preserve"> Wells Fargo Championship Raises</w:t>
      </w:r>
      <w:r w:rsidRPr="002170F1">
        <w:rPr>
          <w:rFonts w:ascii="Tahoma" w:hAnsi="Tahoma" w:cs="Tahoma"/>
          <w:b/>
          <w:sz w:val="32"/>
          <w:szCs w:val="32"/>
        </w:rPr>
        <w:t xml:space="preserve"> </w:t>
      </w:r>
      <w:r w:rsidR="00FD2AF1">
        <w:rPr>
          <w:rFonts w:ascii="Tahoma" w:hAnsi="Tahoma" w:cs="Tahoma"/>
          <w:b/>
          <w:sz w:val="32"/>
          <w:szCs w:val="32"/>
        </w:rPr>
        <w:t xml:space="preserve">Nearly </w:t>
      </w:r>
      <w:r w:rsidRPr="002170F1">
        <w:rPr>
          <w:rFonts w:ascii="Tahoma" w:hAnsi="Tahoma" w:cs="Tahoma"/>
          <w:b/>
          <w:sz w:val="32"/>
          <w:szCs w:val="32"/>
        </w:rPr>
        <w:t>$1.</w:t>
      </w:r>
      <w:r w:rsidR="00FD2AF1">
        <w:rPr>
          <w:rFonts w:ascii="Tahoma" w:hAnsi="Tahoma" w:cs="Tahoma"/>
          <w:b/>
          <w:sz w:val="32"/>
          <w:szCs w:val="32"/>
        </w:rPr>
        <w:t>9</w:t>
      </w:r>
      <w:r w:rsidR="00560652" w:rsidRPr="002170F1">
        <w:rPr>
          <w:rFonts w:ascii="Tahoma" w:hAnsi="Tahoma" w:cs="Tahoma"/>
          <w:b/>
          <w:sz w:val="32"/>
          <w:szCs w:val="32"/>
        </w:rPr>
        <w:t xml:space="preserve"> Million</w:t>
      </w:r>
    </w:p>
    <w:p w:rsidR="00560652" w:rsidRPr="002170F1" w:rsidRDefault="002170F1" w:rsidP="00FD2AF1">
      <w:pPr>
        <w:pStyle w:val="BodyText"/>
        <w:spacing w:after="0" w:line="340" w:lineRule="exact"/>
        <w:jc w:val="center"/>
        <w:rPr>
          <w:rFonts w:ascii="Tahoma" w:hAnsi="Tahoma" w:cs="Tahoma"/>
          <w:b/>
          <w:sz w:val="32"/>
          <w:szCs w:val="32"/>
        </w:rPr>
      </w:pPr>
      <w:r w:rsidRPr="002170F1">
        <w:rPr>
          <w:rFonts w:ascii="Tahoma" w:hAnsi="Tahoma" w:cs="Tahoma"/>
          <w:b/>
          <w:sz w:val="32"/>
          <w:szCs w:val="32"/>
        </w:rPr>
        <w:t xml:space="preserve"> </w:t>
      </w:r>
      <w:r w:rsidR="00560652" w:rsidRPr="002170F1">
        <w:rPr>
          <w:rFonts w:ascii="Tahoma" w:hAnsi="Tahoma" w:cs="Tahoma"/>
          <w:b/>
          <w:sz w:val="32"/>
          <w:szCs w:val="32"/>
        </w:rPr>
        <w:t xml:space="preserve"> for </w:t>
      </w:r>
      <w:r w:rsidRPr="002170F1">
        <w:rPr>
          <w:rFonts w:ascii="Tahoma" w:hAnsi="Tahoma" w:cs="Tahoma"/>
          <w:b/>
          <w:sz w:val="32"/>
          <w:szCs w:val="32"/>
        </w:rPr>
        <w:t xml:space="preserve">Charlotte-Area </w:t>
      </w:r>
      <w:r w:rsidR="00560652" w:rsidRPr="002170F1">
        <w:rPr>
          <w:rFonts w:ascii="Tahoma" w:hAnsi="Tahoma" w:cs="Tahoma"/>
          <w:b/>
          <w:sz w:val="32"/>
          <w:szCs w:val="32"/>
        </w:rPr>
        <w:t>Charit</w:t>
      </w:r>
      <w:r w:rsidRPr="002170F1">
        <w:rPr>
          <w:rFonts w:ascii="Tahoma" w:hAnsi="Tahoma" w:cs="Tahoma"/>
          <w:b/>
          <w:sz w:val="32"/>
          <w:szCs w:val="32"/>
        </w:rPr>
        <w:t>ies</w:t>
      </w:r>
    </w:p>
    <w:p w:rsidR="00B15739" w:rsidRDefault="00560652" w:rsidP="00FD2AF1">
      <w:pPr>
        <w:pStyle w:val="BodyText"/>
        <w:spacing w:after="0" w:line="340" w:lineRule="exact"/>
        <w:jc w:val="center"/>
        <w:rPr>
          <w:rFonts w:ascii="Tahoma" w:hAnsi="Tahoma" w:cs="Tahoma"/>
          <w:i/>
          <w:sz w:val="32"/>
          <w:szCs w:val="32"/>
        </w:rPr>
      </w:pPr>
      <w:r w:rsidRPr="00560652">
        <w:rPr>
          <w:rFonts w:ascii="Tahoma" w:hAnsi="Tahoma" w:cs="Tahoma"/>
          <w:b/>
          <w:sz w:val="32"/>
          <w:szCs w:val="32"/>
        </w:rPr>
        <w:t xml:space="preserve"> </w:t>
      </w:r>
      <w:r w:rsidRPr="002170F1">
        <w:rPr>
          <w:rFonts w:ascii="Tahoma" w:hAnsi="Tahoma" w:cs="Tahoma"/>
          <w:i/>
          <w:sz w:val="32"/>
          <w:szCs w:val="32"/>
        </w:rPr>
        <w:t xml:space="preserve">Tournament’s impact on </w:t>
      </w:r>
      <w:r w:rsidR="002170F1" w:rsidRPr="002170F1">
        <w:rPr>
          <w:rFonts w:ascii="Tahoma" w:hAnsi="Tahoma" w:cs="Tahoma"/>
          <w:i/>
          <w:sz w:val="32"/>
          <w:szCs w:val="32"/>
        </w:rPr>
        <w:t>local</w:t>
      </w:r>
      <w:r w:rsidRPr="002170F1">
        <w:rPr>
          <w:rFonts w:ascii="Tahoma" w:hAnsi="Tahoma" w:cs="Tahoma"/>
          <w:i/>
          <w:sz w:val="32"/>
          <w:szCs w:val="32"/>
        </w:rPr>
        <w:t xml:space="preserve"> charities</w:t>
      </w:r>
    </w:p>
    <w:p w:rsidR="00560652" w:rsidRDefault="00560652" w:rsidP="00FD2AF1">
      <w:pPr>
        <w:pStyle w:val="BodyText"/>
        <w:spacing w:after="0" w:line="340" w:lineRule="exact"/>
        <w:jc w:val="center"/>
        <w:rPr>
          <w:rFonts w:ascii="Tahoma" w:hAnsi="Tahoma" w:cs="Tahoma"/>
          <w:i/>
          <w:sz w:val="32"/>
          <w:szCs w:val="32"/>
        </w:rPr>
      </w:pPr>
      <w:r w:rsidRPr="002170F1">
        <w:rPr>
          <w:rFonts w:ascii="Tahoma" w:hAnsi="Tahoma" w:cs="Tahoma"/>
          <w:i/>
          <w:sz w:val="32"/>
          <w:szCs w:val="32"/>
        </w:rPr>
        <w:t xml:space="preserve">grows to </w:t>
      </w:r>
      <w:r w:rsidR="00FD2AF1">
        <w:rPr>
          <w:rFonts w:ascii="Tahoma" w:hAnsi="Tahoma" w:cs="Tahoma"/>
          <w:i/>
          <w:sz w:val="32"/>
          <w:szCs w:val="32"/>
        </w:rPr>
        <w:t xml:space="preserve">over </w:t>
      </w:r>
      <w:r w:rsidRPr="002170F1">
        <w:rPr>
          <w:rFonts w:ascii="Tahoma" w:hAnsi="Tahoma" w:cs="Tahoma"/>
          <w:i/>
          <w:sz w:val="32"/>
          <w:szCs w:val="32"/>
        </w:rPr>
        <w:t>$</w:t>
      </w:r>
      <w:r w:rsidR="008408FA" w:rsidRPr="002170F1">
        <w:rPr>
          <w:rFonts w:ascii="Tahoma" w:hAnsi="Tahoma" w:cs="Tahoma"/>
          <w:i/>
          <w:sz w:val="32"/>
          <w:szCs w:val="32"/>
        </w:rPr>
        <w:t>2</w:t>
      </w:r>
      <w:r w:rsidR="00FD2AF1">
        <w:rPr>
          <w:rFonts w:ascii="Tahoma" w:hAnsi="Tahoma" w:cs="Tahoma"/>
          <w:i/>
          <w:sz w:val="32"/>
          <w:szCs w:val="32"/>
        </w:rPr>
        <w:t>4</w:t>
      </w:r>
      <w:r w:rsidRPr="002170F1">
        <w:rPr>
          <w:rFonts w:ascii="Tahoma" w:hAnsi="Tahoma" w:cs="Tahoma"/>
          <w:i/>
          <w:sz w:val="32"/>
          <w:szCs w:val="32"/>
        </w:rPr>
        <w:t xml:space="preserve"> millio</w:t>
      </w:r>
      <w:r w:rsidR="008408FA" w:rsidRPr="002170F1">
        <w:rPr>
          <w:rFonts w:ascii="Tahoma" w:hAnsi="Tahoma" w:cs="Tahoma"/>
          <w:i/>
          <w:sz w:val="32"/>
          <w:szCs w:val="32"/>
        </w:rPr>
        <w:t>n</w:t>
      </w:r>
      <w:r w:rsidR="002170F1">
        <w:rPr>
          <w:rFonts w:ascii="Tahoma" w:hAnsi="Tahoma" w:cs="Tahoma"/>
          <w:i/>
          <w:sz w:val="32"/>
          <w:szCs w:val="32"/>
        </w:rPr>
        <w:t xml:space="preserve"> since 2003</w:t>
      </w:r>
    </w:p>
    <w:p w:rsidR="00FD2AF1" w:rsidRPr="002170F1" w:rsidRDefault="00FD2AF1" w:rsidP="00FD2AF1">
      <w:pPr>
        <w:pStyle w:val="BodyText"/>
        <w:spacing w:after="0" w:line="340" w:lineRule="exact"/>
        <w:jc w:val="center"/>
        <w:rPr>
          <w:rFonts w:ascii="Tahoma" w:hAnsi="Tahoma" w:cs="Tahoma"/>
          <w:i/>
        </w:rPr>
      </w:pPr>
    </w:p>
    <w:p w:rsidR="002170F1" w:rsidRPr="00560652" w:rsidRDefault="00C27AE0" w:rsidP="002170F1">
      <w:pPr>
        <w:pStyle w:val="BodyText"/>
        <w:spacing w:after="240" w:line="340" w:lineRule="exact"/>
        <w:jc w:val="left"/>
        <w:rPr>
          <w:rFonts w:ascii="Tahoma" w:hAnsi="Tahoma" w:cs="Tahoma"/>
        </w:rPr>
      </w:pPr>
      <w:r>
        <w:rPr>
          <w:rFonts w:ascii="Tahoma" w:hAnsi="Tahoma" w:cs="Tahoma"/>
          <w:b/>
        </w:rPr>
        <w:t xml:space="preserve">Charlotte, NC, </w:t>
      </w:r>
      <w:r w:rsidR="00053CC0">
        <w:rPr>
          <w:rFonts w:ascii="Tahoma" w:hAnsi="Tahoma" w:cs="Tahoma"/>
          <w:b/>
        </w:rPr>
        <w:t>November 26, 2019</w:t>
      </w:r>
      <w:r w:rsidR="00560652" w:rsidRPr="00560652">
        <w:rPr>
          <w:rFonts w:ascii="Tahoma" w:hAnsi="Tahoma" w:cs="Tahoma"/>
        </w:rPr>
        <w:t>—</w:t>
      </w:r>
      <w:r w:rsidR="002170F1">
        <w:rPr>
          <w:rFonts w:ascii="Tahoma" w:hAnsi="Tahoma" w:cs="Tahoma"/>
        </w:rPr>
        <w:t>The Wells Fargo Championship, on</w:t>
      </w:r>
      <w:r w:rsidR="00560652" w:rsidRPr="00560652">
        <w:rPr>
          <w:rFonts w:ascii="Tahoma" w:hAnsi="Tahoma" w:cs="Tahoma"/>
        </w:rPr>
        <w:t xml:space="preserve"> behalf of Champions for Education, announced today </w:t>
      </w:r>
      <w:r w:rsidR="00FD2AF1">
        <w:rPr>
          <w:rFonts w:ascii="Tahoma" w:hAnsi="Tahoma" w:cs="Tahoma"/>
        </w:rPr>
        <w:t>nearly</w:t>
      </w:r>
      <w:r w:rsidR="00560652" w:rsidRPr="00560652">
        <w:rPr>
          <w:rFonts w:ascii="Tahoma" w:hAnsi="Tahoma" w:cs="Tahoma"/>
        </w:rPr>
        <w:t xml:space="preserve"> $1</w:t>
      </w:r>
      <w:r w:rsidR="0014407D">
        <w:rPr>
          <w:rFonts w:ascii="Tahoma" w:hAnsi="Tahoma" w:cs="Tahoma"/>
        </w:rPr>
        <w:t>.</w:t>
      </w:r>
      <w:r w:rsidR="00FD2AF1">
        <w:rPr>
          <w:rFonts w:ascii="Tahoma" w:hAnsi="Tahoma" w:cs="Tahoma"/>
        </w:rPr>
        <w:t>9</w:t>
      </w:r>
      <w:r w:rsidR="00560652" w:rsidRPr="00560652">
        <w:rPr>
          <w:rFonts w:ascii="Tahoma" w:hAnsi="Tahoma" w:cs="Tahoma"/>
        </w:rPr>
        <w:t xml:space="preserve"> million in donations to Charlotte-area organizations. </w:t>
      </w:r>
      <w:r w:rsidR="002170F1" w:rsidRPr="00560652">
        <w:rPr>
          <w:rFonts w:ascii="Tahoma" w:hAnsi="Tahoma" w:cs="Tahoma"/>
        </w:rPr>
        <w:t xml:space="preserve">In the past </w:t>
      </w:r>
      <w:r w:rsidR="002170F1">
        <w:rPr>
          <w:rFonts w:ascii="Tahoma" w:hAnsi="Tahoma" w:cs="Tahoma"/>
        </w:rPr>
        <w:t>1</w:t>
      </w:r>
      <w:r w:rsidR="00FD2AF1">
        <w:rPr>
          <w:rFonts w:ascii="Tahoma" w:hAnsi="Tahoma" w:cs="Tahoma"/>
        </w:rPr>
        <w:t>7</w:t>
      </w:r>
      <w:r w:rsidR="002170F1" w:rsidRPr="00560652">
        <w:rPr>
          <w:rFonts w:ascii="Tahoma" w:hAnsi="Tahoma" w:cs="Tahoma"/>
        </w:rPr>
        <w:t xml:space="preserve"> years, Champions for Education has </w:t>
      </w:r>
      <w:r w:rsidR="002170F1">
        <w:rPr>
          <w:rFonts w:ascii="Tahoma" w:hAnsi="Tahoma" w:cs="Tahoma"/>
        </w:rPr>
        <w:t xml:space="preserve">assisted with awareness and </w:t>
      </w:r>
      <w:r w:rsidR="002170F1" w:rsidRPr="00560652">
        <w:rPr>
          <w:rFonts w:ascii="Tahoma" w:hAnsi="Tahoma" w:cs="Tahoma"/>
        </w:rPr>
        <w:t xml:space="preserve">contributed </w:t>
      </w:r>
      <w:r w:rsidR="00FD2AF1">
        <w:rPr>
          <w:rFonts w:ascii="Tahoma" w:hAnsi="Tahoma" w:cs="Tahoma"/>
        </w:rPr>
        <w:t xml:space="preserve">over </w:t>
      </w:r>
      <w:r w:rsidR="002170F1">
        <w:rPr>
          <w:rFonts w:ascii="Tahoma" w:hAnsi="Tahoma" w:cs="Tahoma"/>
        </w:rPr>
        <w:t>$2</w:t>
      </w:r>
      <w:r w:rsidR="00FD2AF1">
        <w:rPr>
          <w:rFonts w:ascii="Tahoma" w:hAnsi="Tahoma" w:cs="Tahoma"/>
        </w:rPr>
        <w:t>4</w:t>
      </w:r>
      <w:r w:rsidR="002170F1" w:rsidRPr="00560652">
        <w:rPr>
          <w:rFonts w:ascii="Tahoma" w:hAnsi="Tahoma" w:cs="Tahoma"/>
        </w:rPr>
        <w:t xml:space="preserve"> million to charitable organizations. </w:t>
      </w:r>
    </w:p>
    <w:p w:rsidR="00053CC0" w:rsidRDefault="0014407D" w:rsidP="00560652">
      <w:pPr>
        <w:pStyle w:val="BodyText"/>
        <w:spacing w:after="240" w:line="340" w:lineRule="exact"/>
        <w:jc w:val="left"/>
        <w:rPr>
          <w:rFonts w:ascii="Tahoma" w:hAnsi="Tahoma" w:cs="Tahoma"/>
        </w:rPr>
      </w:pPr>
      <w:r>
        <w:rPr>
          <w:rFonts w:ascii="Tahoma" w:hAnsi="Tahoma" w:cs="Tahoma"/>
        </w:rPr>
        <w:t>As a result of the 201</w:t>
      </w:r>
      <w:r w:rsidR="00FD2AF1">
        <w:rPr>
          <w:rFonts w:ascii="Tahoma" w:hAnsi="Tahoma" w:cs="Tahoma"/>
        </w:rPr>
        <w:t>9</w:t>
      </w:r>
      <w:r w:rsidR="00560652" w:rsidRPr="00560652">
        <w:rPr>
          <w:rFonts w:ascii="Tahoma" w:hAnsi="Tahoma" w:cs="Tahoma"/>
        </w:rPr>
        <w:t xml:space="preserve"> tournam</w:t>
      </w:r>
      <w:r w:rsidR="009E3C9B">
        <w:rPr>
          <w:rFonts w:ascii="Tahoma" w:hAnsi="Tahoma" w:cs="Tahoma"/>
        </w:rPr>
        <w:t>ent, Champions for Education is</w:t>
      </w:r>
      <w:r w:rsidR="00560652" w:rsidRPr="00560652">
        <w:rPr>
          <w:rFonts w:ascii="Tahoma" w:hAnsi="Tahoma" w:cs="Tahoma"/>
        </w:rPr>
        <w:t xml:space="preserve"> </w:t>
      </w:r>
      <w:r w:rsidR="002170F1">
        <w:rPr>
          <w:rFonts w:ascii="Tahoma" w:hAnsi="Tahoma" w:cs="Tahoma"/>
        </w:rPr>
        <w:t>making</w:t>
      </w:r>
      <w:r w:rsidR="00560652" w:rsidRPr="00560652">
        <w:rPr>
          <w:rFonts w:ascii="Tahoma" w:hAnsi="Tahoma" w:cs="Tahoma"/>
        </w:rPr>
        <w:t xml:space="preserve"> </w:t>
      </w:r>
      <w:r>
        <w:rPr>
          <w:rFonts w:ascii="Tahoma" w:hAnsi="Tahoma" w:cs="Tahoma"/>
        </w:rPr>
        <w:t xml:space="preserve">individual donations to its three primary charitable organizations—Levine Children’s Hospital, The First Tee of Greater Charlotte and Teach </w:t>
      </w:r>
      <w:proofErr w:type="gramStart"/>
      <w:r>
        <w:rPr>
          <w:rFonts w:ascii="Tahoma" w:hAnsi="Tahoma" w:cs="Tahoma"/>
        </w:rPr>
        <w:t>For</w:t>
      </w:r>
      <w:proofErr w:type="gramEnd"/>
      <w:r>
        <w:rPr>
          <w:rFonts w:ascii="Tahoma" w:hAnsi="Tahoma" w:cs="Tahoma"/>
        </w:rPr>
        <w:t xml:space="preserve"> America</w:t>
      </w:r>
      <w:r w:rsidR="00C36088">
        <w:rPr>
          <w:rFonts w:ascii="Tahoma" w:hAnsi="Tahoma" w:cs="Tahoma"/>
        </w:rPr>
        <w:t xml:space="preserve"> Charlotte</w:t>
      </w:r>
      <w:r>
        <w:rPr>
          <w:rFonts w:ascii="Tahoma" w:hAnsi="Tahoma" w:cs="Tahoma"/>
        </w:rPr>
        <w:t>. Levine Children’s Hospital receive</w:t>
      </w:r>
      <w:r w:rsidR="00FD2AF1">
        <w:rPr>
          <w:rFonts w:ascii="Tahoma" w:hAnsi="Tahoma" w:cs="Tahoma"/>
        </w:rPr>
        <w:t>s</w:t>
      </w:r>
      <w:r>
        <w:rPr>
          <w:rFonts w:ascii="Tahoma" w:hAnsi="Tahoma" w:cs="Tahoma"/>
        </w:rPr>
        <w:t xml:space="preserve"> $250,000, The Fir</w:t>
      </w:r>
      <w:r w:rsidR="00771541">
        <w:rPr>
          <w:rFonts w:ascii="Tahoma" w:hAnsi="Tahoma" w:cs="Tahoma"/>
        </w:rPr>
        <w:t>st Tee of Greater Charlotte $100</w:t>
      </w:r>
      <w:r>
        <w:rPr>
          <w:rFonts w:ascii="Tahoma" w:hAnsi="Tahoma" w:cs="Tahoma"/>
        </w:rPr>
        <w:t xml:space="preserve">,000 and Teach </w:t>
      </w:r>
      <w:proofErr w:type="gramStart"/>
      <w:r>
        <w:rPr>
          <w:rFonts w:ascii="Tahoma" w:hAnsi="Tahoma" w:cs="Tahoma"/>
        </w:rPr>
        <w:t>For</w:t>
      </w:r>
      <w:proofErr w:type="gramEnd"/>
      <w:r>
        <w:rPr>
          <w:rFonts w:ascii="Tahoma" w:hAnsi="Tahoma" w:cs="Tahoma"/>
        </w:rPr>
        <w:t xml:space="preserve"> America</w:t>
      </w:r>
      <w:r w:rsidR="00C36088">
        <w:rPr>
          <w:rFonts w:ascii="Tahoma" w:hAnsi="Tahoma" w:cs="Tahoma"/>
        </w:rPr>
        <w:t xml:space="preserve"> Charlotte</w:t>
      </w:r>
      <w:r>
        <w:rPr>
          <w:rFonts w:ascii="Tahoma" w:hAnsi="Tahoma" w:cs="Tahoma"/>
        </w:rPr>
        <w:t xml:space="preserve"> </w:t>
      </w:r>
      <w:r w:rsidR="00771541">
        <w:rPr>
          <w:rFonts w:ascii="Tahoma" w:hAnsi="Tahoma" w:cs="Tahoma"/>
        </w:rPr>
        <w:t xml:space="preserve">$100,000. </w:t>
      </w:r>
    </w:p>
    <w:p w:rsidR="00053CC0" w:rsidRDefault="00053CC0" w:rsidP="00560652">
      <w:pPr>
        <w:pStyle w:val="BodyText"/>
        <w:spacing w:after="240" w:line="340" w:lineRule="exact"/>
        <w:jc w:val="left"/>
      </w:pPr>
      <w:r>
        <w:t xml:space="preserve">Levine Children’s Hospital was one of five </w:t>
      </w:r>
      <w:proofErr w:type="gramStart"/>
      <w:r>
        <w:t>finalist</w:t>
      </w:r>
      <w:proofErr w:type="gramEnd"/>
      <w:r>
        <w:t xml:space="preserve"> for the PGA TOUR Charity of The Year and will receive an additional $5,000 donation from the TOUR for this honor. </w:t>
      </w:r>
    </w:p>
    <w:p w:rsidR="00560652" w:rsidRDefault="00530E9E" w:rsidP="00560652">
      <w:pPr>
        <w:pStyle w:val="BodyText"/>
        <w:spacing w:after="240" w:line="340" w:lineRule="exact"/>
        <w:jc w:val="left"/>
        <w:rPr>
          <w:rFonts w:ascii="Tahoma" w:hAnsi="Tahoma" w:cs="Tahoma"/>
        </w:rPr>
      </w:pPr>
      <w:r>
        <w:rPr>
          <w:rFonts w:ascii="Tahoma" w:hAnsi="Tahoma" w:cs="Tahoma"/>
        </w:rPr>
        <w:t xml:space="preserve">In addition, </w:t>
      </w:r>
      <w:r w:rsidR="00A84169">
        <w:rPr>
          <w:rFonts w:ascii="Tahoma" w:hAnsi="Tahoma" w:cs="Tahoma"/>
        </w:rPr>
        <w:t>the tournament staff</w:t>
      </w:r>
      <w:r w:rsidR="00FF1ADB">
        <w:rPr>
          <w:rFonts w:ascii="Tahoma" w:hAnsi="Tahoma" w:cs="Tahoma"/>
        </w:rPr>
        <w:t xml:space="preserve"> has visited 14 pre-determined worthwhile organizations in the Charlotte area since May</w:t>
      </w:r>
      <w:r w:rsidR="00053CC0">
        <w:rPr>
          <w:rFonts w:ascii="Tahoma" w:hAnsi="Tahoma" w:cs="Tahoma"/>
        </w:rPr>
        <w:t xml:space="preserve"> of 2018</w:t>
      </w:r>
      <w:r w:rsidR="00FF1ADB">
        <w:rPr>
          <w:rFonts w:ascii="Tahoma" w:hAnsi="Tahoma" w:cs="Tahoma"/>
        </w:rPr>
        <w:t>, sharing both monetary funds and volunteer time.</w:t>
      </w:r>
      <w:r w:rsidR="009E3C9B">
        <w:rPr>
          <w:rFonts w:ascii="Tahoma" w:hAnsi="Tahoma" w:cs="Tahoma"/>
        </w:rPr>
        <w:t xml:space="preserve"> These </w:t>
      </w:r>
      <w:r w:rsidR="00FF1ADB">
        <w:rPr>
          <w:rFonts w:ascii="Tahoma" w:hAnsi="Tahoma" w:cs="Tahoma"/>
        </w:rPr>
        <w:t xml:space="preserve">visits </w:t>
      </w:r>
      <w:r w:rsidR="009E3C9B">
        <w:rPr>
          <w:rFonts w:ascii="Tahoma" w:hAnsi="Tahoma" w:cs="Tahoma"/>
        </w:rPr>
        <w:t>include</w:t>
      </w:r>
      <w:r w:rsidR="00560652" w:rsidRPr="00560652">
        <w:rPr>
          <w:rFonts w:ascii="Tahoma" w:hAnsi="Tahoma" w:cs="Tahoma"/>
        </w:rPr>
        <w:t xml:space="preserve"> educational f</w:t>
      </w:r>
      <w:r w:rsidR="00C36088">
        <w:rPr>
          <w:rFonts w:ascii="Tahoma" w:hAnsi="Tahoma" w:cs="Tahoma"/>
        </w:rPr>
        <w:t>oundations, youth organizations</w:t>
      </w:r>
      <w:r w:rsidR="00FF1ADB">
        <w:rPr>
          <w:rFonts w:ascii="Tahoma" w:hAnsi="Tahoma" w:cs="Tahoma"/>
        </w:rPr>
        <w:t xml:space="preserve"> and </w:t>
      </w:r>
      <w:r w:rsidR="00560652" w:rsidRPr="00560652">
        <w:rPr>
          <w:rFonts w:ascii="Tahoma" w:hAnsi="Tahoma" w:cs="Tahoma"/>
        </w:rPr>
        <w:t>outreach programs</w:t>
      </w:r>
      <w:r w:rsidR="00C36088">
        <w:rPr>
          <w:rFonts w:ascii="Tahoma" w:hAnsi="Tahoma" w:cs="Tahoma"/>
        </w:rPr>
        <w:t>.</w:t>
      </w:r>
      <w:r w:rsidR="00FF1ADB">
        <w:rPr>
          <w:rFonts w:ascii="Tahoma" w:hAnsi="Tahoma" w:cs="Tahoma"/>
        </w:rPr>
        <w:t xml:space="preserve"> </w:t>
      </w:r>
    </w:p>
    <w:p w:rsidR="00FF1ADB" w:rsidRDefault="002170F1" w:rsidP="00560652">
      <w:pPr>
        <w:pStyle w:val="BodyText"/>
        <w:spacing w:after="240" w:line="340" w:lineRule="exact"/>
        <w:jc w:val="left"/>
        <w:rPr>
          <w:rFonts w:ascii="Tahoma" w:hAnsi="Tahoma" w:cs="Tahoma"/>
        </w:rPr>
      </w:pPr>
      <w:proofErr w:type="gramStart"/>
      <w:r>
        <w:rPr>
          <w:rFonts w:ascii="Tahoma" w:hAnsi="Tahoma" w:cs="Tahoma"/>
        </w:rPr>
        <w:t>I</w:t>
      </w:r>
      <w:r w:rsidR="006D655B">
        <w:rPr>
          <w:rFonts w:ascii="Tahoma" w:hAnsi="Tahoma" w:cs="Tahoma"/>
        </w:rPr>
        <w:t>n an effort to</w:t>
      </w:r>
      <w:proofErr w:type="gramEnd"/>
      <w:r w:rsidR="006D655B">
        <w:rPr>
          <w:rFonts w:ascii="Tahoma" w:hAnsi="Tahoma" w:cs="Tahoma"/>
        </w:rPr>
        <w:t xml:space="preserve"> make a year-long impact on the </w:t>
      </w:r>
      <w:r>
        <w:rPr>
          <w:rFonts w:ascii="Tahoma" w:hAnsi="Tahoma" w:cs="Tahoma"/>
        </w:rPr>
        <w:t xml:space="preserve">Charlotte </w:t>
      </w:r>
      <w:r w:rsidR="006D655B">
        <w:rPr>
          <w:rFonts w:ascii="Tahoma" w:hAnsi="Tahoma" w:cs="Tahoma"/>
        </w:rPr>
        <w:t>area, t</w:t>
      </w:r>
      <w:r w:rsidR="00C36088">
        <w:rPr>
          <w:rFonts w:ascii="Tahoma" w:hAnsi="Tahoma" w:cs="Tahoma"/>
        </w:rPr>
        <w:t>h</w:t>
      </w:r>
      <w:r w:rsidR="007123A5">
        <w:rPr>
          <w:rFonts w:ascii="Tahoma" w:hAnsi="Tahoma" w:cs="Tahoma"/>
        </w:rPr>
        <w:t xml:space="preserve">e </w:t>
      </w:r>
      <w:r w:rsidR="00FF1ADB">
        <w:rPr>
          <w:rFonts w:ascii="Tahoma" w:hAnsi="Tahoma" w:cs="Tahoma"/>
        </w:rPr>
        <w:t>staff will continue to distribute both time and money</w:t>
      </w:r>
      <w:r w:rsidR="00C36088">
        <w:rPr>
          <w:rFonts w:ascii="Tahoma" w:hAnsi="Tahoma" w:cs="Tahoma"/>
        </w:rPr>
        <w:t xml:space="preserve"> </w:t>
      </w:r>
      <w:r w:rsidR="00FF1ADB">
        <w:rPr>
          <w:rFonts w:ascii="Tahoma" w:hAnsi="Tahoma" w:cs="Tahoma"/>
        </w:rPr>
        <w:t>t</w:t>
      </w:r>
      <w:r w:rsidR="00053CC0">
        <w:rPr>
          <w:rFonts w:ascii="Tahoma" w:hAnsi="Tahoma" w:cs="Tahoma"/>
        </w:rPr>
        <w:t>o</w:t>
      </w:r>
      <w:r w:rsidR="00FF1ADB">
        <w:rPr>
          <w:rFonts w:ascii="Tahoma" w:hAnsi="Tahoma" w:cs="Tahoma"/>
        </w:rPr>
        <w:t xml:space="preserve"> pre-determined organizations </w:t>
      </w:r>
      <w:r w:rsidR="006D655B">
        <w:rPr>
          <w:rFonts w:ascii="Tahoma" w:hAnsi="Tahoma" w:cs="Tahoma"/>
        </w:rPr>
        <w:t>on a month-to-month basis</w:t>
      </w:r>
      <w:r>
        <w:rPr>
          <w:rFonts w:ascii="Tahoma" w:hAnsi="Tahoma" w:cs="Tahoma"/>
        </w:rPr>
        <w:t xml:space="preserve"> leading up to</w:t>
      </w:r>
      <w:r w:rsidR="00C36088">
        <w:rPr>
          <w:rFonts w:ascii="Tahoma" w:hAnsi="Tahoma" w:cs="Tahoma"/>
        </w:rPr>
        <w:t xml:space="preserve"> the 20</w:t>
      </w:r>
      <w:r w:rsidR="00FF1ADB">
        <w:rPr>
          <w:rFonts w:ascii="Tahoma" w:hAnsi="Tahoma" w:cs="Tahoma"/>
        </w:rPr>
        <w:t>20</w:t>
      </w:r>
      <w:r w:rsidR="00C36088">
        <w:rPr>
          <w:rFonts w:ascii="Tahoma" w:hAnsi="Tahoma" w:cs="Tahoma"/>
        </w:rPr>
        <w:t xml:space="preserve"> Wells Fargo Championship</w:t>
      </w:r>
      <w:r w:rsidR="006D655B">
        <w:rPr>
          <w:rFonts w:ascii="Tahoma" w:hAnsi="Tahoma" w:cs="Tahoma"/>
        </w:rPr>
        <w:t xml:space="preserve">. </w:t>
      </w:r>
      <w:r w:rsidR="00C36088">
        <w:rPr>
          <w:rFonts w:ascii="Tahoma" w:hAnsi="Tahoma" w:cs="Tahoma"/>
        </w:rPr>
        <w:t xml:space="preserve"> </w:t>
      </w:r>
    </w:p>
    <w:p w:rsidR="00560652" w:rsidRDefault="00560652" w:rsidP="00560652">
      <w:pPr>
        <w:pStyle w:val="BodyText"/>
        <w:spacing w:after="240" w:line="340" w:lineRule="exact"/>
        <w:jc w:val="left"/>
        <w:rPr>
          <w:rFonts w:ascii="Tahoma" w:hAnsi="Tahoma" w:cs="Tahoma"/>
        </w:rPr>
      </w:pPr>
      <w:r w:rsidRPr="00560652">
        <w:rPr>
          <w:rFonts w:ascii="Tahoma" w:hAnsi="Tahoma" w:cs="Tahoma"/>
        </w:rPr>
        <w:t>“</w:t>
      </w:r>
      <w:r w:rsidR="00FF1ADB">
        <w:rPr>
          <w:rFonts w:ascii="Tahoma" w:hAnsi="Tahoma" w:cs="Tahoma"/>
        </w:rPr>
        <w:t>Since 2003, the people who have been involved with the golf tournament have shared a passion to make this a special event.</w:t>
      </w:r>
      <w:proofErr w:type="gramStart"/>
      <w:r w:rsidRPr="00560652">
        <w:rPr>
          <w:rFonts w:ascii="Tahoma" w:hAnsi="Tahoma" w:cs="Tahoma"/>
        </w:rPr>
        <w:t xml:space="preserve">,” </w:t>
      </w:r>
      <w:r w:rsidR="00C36088">
        <w:rPr>
          <w:rFonts w:ascii="Tahoma" w:hAnsi="Tahoma" w:cs="Tahoma"/>
        </w:rPr>
        <w:t xml:space="preserve"> </w:t>
      </w:r>
      <w:r w:rsidR="00053CC0">
        <w:rPr>
          <w:rFonts w:ascii="Tahoma" w:hAnsi="Tahoma" w:cs="Tahoma"/>
        </w:rPr>
        <w:t>said</w:t>
      </w:r>
      <w:proofErr w:type="gramEnd"/>
      <w:r w:rsidR="00053CC0">
        <w:rPr>
          <w:rFonts w:ascii="Tahoma" w:hAnsi="Tahoma" w:cs="Tahoma"/>
        </w:rPr>
        <w:t xml:space="preserve"> Wells Fargo Championship </w:t>
      </w:r>
      <w:r w:rsidR="009E3C9B">
        <w:rPr>
          <w:rFonts w:ascii="Tahoma" w:hAnsi="Tahoma" w:cs="Tahoma"/>
        </w:rPr>
        <w:t>Tournament Director Gary Sobba.</w:t>
      </w:r>
      <w:r w:rsidRPr="00560652">
        <w:rPr>
          <w:rFonts w:ascii="Tahoma" w:hAnsi="Tahoma" w:cs="Tahoma"/>
        </w:rPr>
        <w:t xml:space="preserve"> “There are a lot of kind and unselfish people who share their time and energy to help this tournament make a positive impact in Charlotte and around the region. With support from Wells Fargo, our corporate partners, volunteers, members of the Quail Hollow Club and our loyal fans, we are grateful we </w:t>
      </w:r>
      <w:r w:rsidR="009E3C9B">
        <w:rPr>
          <w:rFonts w:ascii="Tahoma" w:hAnsi="Tahoma" w:cs="Tahoma"/>
        </w:rPr>
        <w:t>can continue to</w:t>
      </w:r>
      <w:r w:rsidRPr="00560652">
        <w:rPr>
          <w:rFonts w:ascii="Tahoma" w:hAnsi="Tahoma" w:cs="Tahoma"/>
        </w:rPr>
        <w:t xml:space="preserve"> make an impact on other people’s lives</w:t>
      </w:r>
      <w:r w:rsidR="009E3C9B">
        <w:rPr>
          <w:rFonts w:ascii="Tahoma" w:hAnsi="Tahoma" w:cs="Tahoma"/>
        </w:rPr>
        <w:t xml:space="preserve"> either through awareness or financial assistance.</w:t>
      </w:r>
      <w:r w:rsidR="00C36088">
        <w:rPr>
          <w:rFonts w:ascii="Tahoma" w:hAnsi="Tahoma" w:cs="Tahoma"/>
        </w:rPr>
        <w:t>”</w:t>
      </w:r>
    </w:p>
    <w:p w:rsidR="002B6180" w:rsidRDefault="002B6180" w:rsidP="002B6180">
      <w:pPr>
        <w:pStyle w:val="BodyText"/>
        <w:spacing w:after="240" w:line="340" w:lineRule="exact"/>
        <w:jc w:val="left"/>
        <w:rPr>
          <w:rFonts w:ascii="Tahoma" w:hAnsi="Tahoma" w:cs="Tahoma"/>
        </w:rPr>
      </w:pPr>
      <w:r>
        <w:rPr>
          <w:rFonts w:ascii="Tahoma" w:hAnsi="Tahoma" w:cs="Tahoma"/>
        </w:rPr>
        <w:t xml:space="preserve">Teach </w:t>
      </w:r>
      <w:proofErr w:type="gramStart"/>
      <w:r>
        <w:rPr>
          <w:rFonts w:ascii="Tahoma" w:hAnsi="Tahoma" w:cs="Tahoma"/>
        </w:rPr>
        <w:t>For</w:t>
      </w:r>
      <w:proofErr w:type="gramEnd"/>
      <w:r>
        <w:rPr>
          <w:rFonts w:ascii="Tahoma" w:hAnsi="Tahoma" w:cs="Tahoma"/>
        </w:rPr>
        <w:t xml:space="preserve"> America has been a primary charitable beneficiary since 2003; Levine Children’s Hospital and The First Tee of Greater Charlotte have been since 2011. In 2015, Wells Fargo became a National Trustee for The First Tee and pledged $1 million to the program. Wells Fargo also established the Succeeding Together contest for participants of The First Tee around the country to earn the opportunity to attend the tournament and play in the Wednesday Pro-Am.</w:t>
      </w:r>
    </w:p>
    <w:p w:rsidR="00FC4B1D" w:rsidRDefault="00053CC0" w:rsidP="002B6180">
      <w:pPr>
        <w:pStyle w:val="BodyText"/>
        <w:spacing w:after="240" w:line="340" w:lineRule="exact"/>
        <w:rPr>
          <w:rFonts w:ascii="Tahoma" w:hAnsi="Tahoma" w:cs="Tahoma"/>
          <w:b/>
          <w:bCs/>
        </w:rPr>
      </w:pPr>
      <w:r w:rsidRPr="00053CC0">
        <w:rPr>
          <w:rFonts w:ascii="Tahoma" w:hAnsi="Tahoma" w:cs="Tahoma"/>
        </w:rPr>
        <w:lastRenderedPageBreak/>
        <w:t xml:space="preserve">The 2019 Wells Fargo Championship earned the “Players Choice” award. The award, voted on exclusively by PGA TOUR members, is based on players’ experiences during tournament week, and considers tournament services, hospitality, player and family amenities, the golf course and more. </w:t>
      </w:r>
      <w:r w:rsidR="00BD5D00" w:rsidRPr="00BD5D00">
        <w:rPr>
          <w:rFonts w:ascii="Tahoma" w:hAnsi="Tahoma" w:cs="Tahoma"/>
          <w:b/>
          <w:noProof/>
        </w:rPr>
        <mc:AlternateContent>
          <mc:Choice Requires="wps">
            <w:drawing>
              <wp:anchor distT="45720" distB="45720" distL="114300" distR="114300" simplePos="0" relativeHeight="251659264" behindDoc="0" locked="0" layoutInCell="1" allowOverlap="1">
                <wp:simplePos x="0" y="0"/>
                <wp:positionH relativeFrom="column">
                  <wp:posOffset>38100</wp:posOffset>
                </wp:positionH>
                <wp:positionV relativeFrom="paragraph">
                  <wp:posOffset>841375</wp:posOffset>
                </wp:positionV>
                <wp:extent cx="6515100" cy="28670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2867025"/>
                        </a:xfrm>
                        <a:prstGeom prst="rect">
                          <a:avLst/>
                        </a:prstGeom>
                        <a:solidFill>
                          <a:srgbClr val="FFFFFF"/>
                        </a:solidFill>
                        <a:ln w="9525">
                          <a:solidFill>
                            <a:srgbClr val="000000"/>
                          </a:solidFill>
                          <a:miter lim="800000"/>
                          <a:headEnd/>
                          <a:tailEnd/>
                        </a:ln>
                      </wps:spPr>
                      <wps:txbx>
                        <w:txbxContent>
                          <w:p w:rsidR="00BD5D00" w:rsidRPr="000D687C" w:rsidRDefault="00BD5D00" w:rsidP="00BD5D00">
                            <w:pPr>
                              <w:pStyle w:val="BodyText"/>
                              <w:spacing w:after="240" w:line="340" w:lineRule="exact"/>
                              <w:jc w:val="left"/>
                              <w:rPr>
                                <w:rFonts w:ascii="Tahoma" w:hAnsi="Tahoma" w:cs="Tahoma"/>
                                <w:b/>
                              </w:rPr>
                            </w:pPr>
                            <w:r>
                              <w:rPr>
                                <w:rFonts w:ascii="Tahoma" w:hAnsi="Tahoma" w:cs="Tahoma"/>
                                <w:b/>
                              </w:rPr>
                              <w:t xml:space="preserve">Testimonials from those impacted by </w:t>
                            </w:r>
                            <w:r w:rsidR="00434C93">
                              <w:rPr>
                                <w:rFonts w:ascii="Tahoma" w:hAnsi="Tahoma" w:cs="Tahoma"/>
                                <w:b/>
                              </w:rPr>
                              <w:t xml:space="preserve">the </w:t>
                            </w:r>
                            <w:r>
                              <w:rPr>
                                <w:rFonts w:ascii="Tahoma" w:hAnsi="Tahoma" w:cs="Tahoma"/>
                                <w:b/>
                              </w:rPr>
                              <w:t>Wells Fargo Championship</w:t>
                            </w:r>
                          </w:p>
                          <w:p w:rsidR="00BD5D00" w:rsidRPr="000D687C" w:rsidRDefault="00BD5D00" w:rsidP="00BD5D00">
                            <w:pPr>
                              <w:rPr>
                                <w:i/>
                                <w:color w:val="000000"/>
                                <w:sz w:val="20"/>
                                <w:szCs w:val="20"/>
                              </w:rPr>
                            </w:pPr>
                            <w:r w:rsidRPr="000970F1">
                              <w:rPr>
                                <w:b/>
                                <w:i/>
                                <w:color w:val="000000"/>
                                <w:sz w:val="20"/>
                                <w:szCs w:val="20"/>
                              </w:rPr>
                              <w:t xml:space="preserve"> </w:t>
                            </w:r>
                            <w:bookmarkStart w:id="0" w:name="_GoBack"/>
                            <w:r w:rsidRPr="000970F1">
                              <w:rPr>
                                <w:b/>
                                <w:i/>
                                <w:color w:val="1F497D"/>
                                <w:sz w:val="20"/>
                                <w:szCs w:val="20"/>
                              </w:rPr>
                              <w:t>“</w:t>
                            </w:r>
                            <w:r w:rsidRPr="000970F1">
                              <w:rPr>
                                <w:b/>
                                <w:i/>
                                <w:color w:val="000000"/>
                                <w:sz w:val="20"/>
                                <w:szCs w:val="20"/>
                              </w:rPr>
                              <w:t>As a TFA alumna</w:t>
                            </w:r>
                            <w:r w:rsidR="002B6180">
                              <w:rPr>
                                <w:b/>
                                <w:i/>
                                <w:color w:val="000000"/>
                                <w:sz w:val="20"/>
                                <w:szCs w:val="20"/>
                              </w:rPr>
                              <w:t>,</w:t>
                            </w:r>
                            <w:r w:rsidRPr="000970F1">
                              <w:rPr>
                                <w:b/>
                                <w:i/>
                                <w:color w:val="000000"/>
                                <w:sz w:val="20"/>
                                <w:szCs w:val="20"/>
                              </w:rPr>
                              <w:t xml:space="preserve"> now in my seventh year of teaching, I’ve seen what thoughtful community support and engagement does for my students. The Wells Fargo Championship has sent PGA Tour golfers to our school to talk, mentor, and play games with my students. As their teacher, I am so grateful to the Wells Fargo Championship for providing my students with positive role models and exposure to opportunities beyond the classroom</w:t>
                            </w:r>
                            <w:proofErr w:type="gramStart"/>
                            <w:r w:rsidRPr="000970F1">
                              <w:rPr>
                                <w:b/>
                                <w:i/>
                                <w:color w:val="000000"/>
                                <w:sz w:val="20"/>
                                <w:szCs w:val="20"/>
                              </w:rPr>
                              <w:t>.</w:t>
                            </w:r>
                            <w:r w:rsidRPr="000970F1">
                              <w:rPr>
                                <w:b/>
                                <w:i/>
                                <w:color w:val="1F497D"/>
                                <w:sz w:val="20"/>
                                <w:szCs w:val="20"/>
                              </w:rPr>
                              <w:t>”</w:t>
                            </w:r>
                            <w:r>
                              <w:rPr>
                                <w:b/>
                                <w:i/>
                                <w:color w:val="1F497D"/>
                                <w:sz w:val="20"/>
                                <w:szCs w:val="20"/>
                              </w:rPr>
                              <w:t>--</w:t>
                            </w:r>
                            <w:proofErr w:type="gramEnd"/>
                            <w:r w:rsidRPr="000D687C">
                              <w:rPr>
                                <w:b/>
                                <w:i/>
                                <w:color w:val="000000"/>
                                <w:sz w:val="20"/>
                                <w:szCs w:val="20"/>
                              </w:rPr>
                              <w:t xml:space="preserve"> </w:t>
                            </w:r>
                            <w:r w:rsidRPr="000D687C">
                              <w:rPr>
                                <w:i/>
                                <w:color w:val="000000"/>
                                <w:sz w:val="20"/>
                                <w:szCs w:val="20"/>
                              </w:rPr>
                              <w:t xml:space="preserve">Nancy Bullard (Jacksonville ’12), Teacher at </w:t>
                            </w:r>
                            <w:proofErr w:type="spellStart"/>
                            <w:r w:rsidRPr="000D687C">
                              <w:rPr>
                                <w:i/>
                                <w:color w:val="000000"/>
                                <w:sz w:val="20"/>
                                <w:szCs w:val="20"/>
                              </w:rPr>
                              <w:t>Huntingtowne</w:t>
                            </w:r>
                            <w:proofErr w:type="spellEnd"/>
                            <w:r w:rsidRPr="000D687C">
                              <w:rPr>
                                <w:i/>
                                <w:color w:val="000000"/>
                                <w:sz w:val="20"/>
                                <w:szCs w:val="20"/>
                              </w:rPr>
                              <w:t xml:space="preserve"> Farms Elementary</w:t>
                            </w:r>
                          </w:p>
                          <w:p w:rsidR="00BD5D00" w:rsidRPr="000D687C" w:rsidRDefault="00BD5D00" w:rsidP="00BD5D00">
                            <w:pPr>
                              <w:rPr>
                                <w:b/>
                                <w:i/>
                                <w:color w:val="000000"/>
                                <w:sz w:val="20"/>
                                <w:szCs w:val="20"/>
                              </w:rPr>
                            </w:pPr>
                            <w:r w:rsidRPr="000D687C">
                              <w:rPr>
                                <w:b/>
                                <w:bCs/>
                                <w:i/>
                                <w:color w:val="000000"/>
                                <w:sz w:val="20"/>
                                <w:szCs w:val="20"/>
                              </w:rPr>
                              <w:t>“For a family like ours, who calls Levine Children’s Hospital our second home, we’re so thankful for the ongoing support of community partners. Children like my daughter Wren have access to the best cancer treatments possible – right here in our community – thanks to generous support from the Wells Fargo Championship. We didn’t realize how valuable this was until we needed it. Thank you</w:t>
                            </w:r>
                            <w:proofErr w:type="gramStart"/>
                            <w:r w:rsidRPr="000D687C">
                              <w:rPr>
                                <w:b/>
                                <w:bCs/>
                                <w:i/>
                                <w:color w:val="000000"/>
                                <w:sz w:val="20"/>
                                <w:szCs w:val="20"/>
                              </w:rPr>
                              <w:t>!”--</w:t>
                            </w:r>
                            <w:proofErr w:type="gramEnd"/>
                            <w:r w:rsidRPr="000D687C">
                              <w:rPr>
                                <w:i/>
                                <w:iCs/>
                                <w:color w:val="000000"/>
                                <w:sz w:val="20"/>
                                <w:szCs w:val="20"/>
                              </w:rPr>
                              <w:t>Brandi Jansen, Mom of Wren Jansen, pediatric cancer patient</w:t>
                            </w:r>
                          </w:p>
                          <w:p w:rsidR="00BD5D00" w:rsidRPr="000D687C" w:rsidRDefault="00BD5D00" w:rsidP="00BD5D00">
                            <w:pPr>
                              <w:rPr>
                                <w:i/>
                                <w:color w:val="000000"/>
                                <w:sz w:val="20"/>
                                <w:szCs w:val="20"/>
                              </w:rPr>
                            </w:pPr>
                            <w:r w:rsidRPr="000D687C">
                              <w:rPr>
                                <w:b/>
                                <w:i/>
                                <w:color w:val="000000"/>
                                <w:sz w:val="20"/>
                                <w:szCs w:val="20"/>
                              </w:rPr>
                              <w:t>“My time at the First Tee has been really good because I learned some great values.  I also met Phil Mickelson and I caddied for him.  I learned from Phil to keep calm after making a bad shot and think what you can do better.  The First Tee has taught me to make good choices.” </w:t>
                            </w:r>
                            <w:r w:rsidRPr="000D687C">
                              <w:rPr>
                                <w:i/>
                                <w:color w:val="000000"/>
                                <w:sz w:val="20"/>
                                <w:szCs w:val="20"/>
                              </w:rPr>
                              <w:t xml:space="preserve">-- </w:t>
                            </w:r>
                            <w:proofErr w:type="spellStart"/>
                            <w:r w:rsidRPr="000D687C">
                              <w:rPr>
                                <w:i/>
                                <w:color w:val="000000"/>
                                <w:sz w:val="20"/>
                                <w:szCs w:val="20"/>
                              </w:rPr>
                              <w:t>Kahele</w:t>
                            </w:r>
                            <w:proofErr w:type="spellEnd"/>
                            <w:r w:rsidRPr="000D687C">
                              <w:rPr>
                                <w:i/>
                                <w:color w:val="000000"/>
                                <w:sz w:val="20"/>
                                <w:szCs w:val="20"/>
                              </w:rPr>
                              <w:t xml:space="preserve"> S., age </w:t>
                            </w:r>
                            <w:r w:rsidR="002B6180">
                              <w:rPr>
                                <w:i/>
                                <w:color w:val="000000"/>
                                <w:sz w:val="20"/>
                                <w:szCs w:val="20"/>
                              </w:rPr>
                              <w:t>10</w:t>
                            </w:r>
                          </w:p>
                          <w:bookmarkEnd w:id="0"/>
                          <w:p w:rsidR="00BD5D00" w:rsidRDefault="00BD5D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66.25pt;width:513pt;height:225.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AdIgIAAEcEAAAOAAAAZHJzL2Uyb0RvYy54bWysU8mO2zAMvRfoPwi6N16QbYw4g2mmKQpM&#10;F2CmHyDLcixUFlVJiZ1+fSnZk6YLeiiqg0CK1CP5SG5uh06Rk7BOgi5pNkspEZpDLfWhpJ+f9q/W&#10;lDjPdM0UaFHSs3D0dvvyxaY3hcihBVULSxBEu6I3JW29N0WSON6KjrkZGKHR2IDtmEfVHpLash7R&#10;O5XkabpMerC1scCFc/h6PxrpNuI3jeD+Y9M44YkqKebm423jXYU72W5YcbDMtJJPabB/yKJjUmPQ&#10;C9Q984wcrfwNqpPcgoPGzzh0CTSN5CLWgNVk6S/VPLbMiFgLkuPMhSb3/2D5h9MnS2Rd0jxbUaJZ&#10;h016EoMnr2EgeeCnN65At0eDjn7AZ+xzrNWZB+BfHNGwa5k+iDtroW8FqzG/LPxMrr6OOC6AVP17&#10;qDEMO3qIQENju0Ae0kEQHft0vvQmpMLxcbnIFlmKJo62fL1cpfkixmDF83djnX8roCNBKKnF5kd4&#10;dnpwPqTDimeXEM2BkvVeKhUVe6h2ypITw0HZxzOh/+SmNOlLerPA2H+HSOP5E0QnPU68kl1J1xcn&#10;VgTe3ug6zqNnUo0ypqz0RGTgbmTRD9UwNaaC+oyUWhgnGzcRhRbsN0p6nOqSuq9HZgUl6p3Gttxk&#10;83lYg6jMF6scFXttqa4tTHOEKqmnZBR3Pq5OKF3DHbavkZHY0OcxkylXnNbI97RZYR2u9ej1Y/+3&#10;3wEAAP//AwBQSwMEFAAGAAgAAAAhAIb9tODfAAAACgEAAA8AAABkcnMvZG93bnJldi54bWxMj81O&#10;wzAQhO9IvIO1SFwQtUnaEEKcCiGB4AYFwdWNt0mEf4LtpuHt2Z7guDOj2W/q9WwNmzDEwTsJVwsB&#10;DF3r9eA6Ce9vD5clsJiU08p4hxJ+MMK6OT2pVaX9wb3itEkdoxIXKyWhT2msOI9tj1bFhR/Rkbfz&#10;wapEZ+i4DupA5dbwTIiCWzU4+tCrEe97bL82eyuhXD5Nn/E5f/loi525SRfX0+N3kPL8bL67BZZw&#10;Tn9hOOITOjTEtPV7pyMzEgpakkjOsxWwoy/yjKSthFW5FMCbmv+f0PwCAAD//wMAUEsBAi0AFAAG&#10;AAgAAAAhALaDOJL+AAAA4QEAABMAAAAAAAAAAAAAAAAAAAAAAFtDb250ZW50X1R5cGVzXS54bWxQ&#10;SwECLQAUAAYACAAAACEAOP0h/9YAAACUAQAACwAAAAAAAAAAAAAAAAAvAQAAX3JlbHMvLnJlbHNQ&#10;SwECLQAUAAYACAAAACEAsWCwHSICAABHBAAADgAAAAAAAAAAAAAAAAAuAgAAZHJzL2Uyb0RvYy54&#10;bWxQSwECLQAUAAYACAAAACEAhv204N8AAAAKAQAADwAAAAAAAAAAAAAAAAB8BAAAZHJzL2Rvd25y&#10;ZXYueG1sUEsFBgAAAAAEAAQA8wAAAIgFAAAAAA==&#10;">
                <v:textbox>
                  <w:txbxContent>
                    <w:p w:rsidR="00BD5D00" w:rsidRPr="000D687C" w:rsidRDefault="00BD5D00" w:rsidP="00BD5D00">
                      <w:pPr>
                        <w:pStyle w:val="BodyText"/>
                        <w:spacing w:after="240" w:line="340" w:lineRule="exact"/>
                        <w:jc w:val="left"/>
                        <w:rPr>
                          <w:rFonts w:ascii="Tahoma" w:hAnsi="Tahoma" w:cs="Tahoma"/>
                          <w:b/>
                        </w:rPr>
                      </w:pPr>
                      <w:r>
                        <w:rPr>
                          <w:rFonts w:ascii="Tahoma" w:hAnsi="Tahoma" w:cs="Tahoma"/>
                          <w:b/>
                        </w:rPr>
                        <w:t xml:space="preserve">Testimonials from those impacted by </w:t>
                      </w:r>
                      <w:r w:rsidR="00434C93">
                        <w:rPr>
                          <w:rFonts w:ascii="Tahoma" w:hAnsi="Tahoma" w:cs="Tahoma"/>
                          <w:b/>
                        </w:rPr>
                        <w:t xml:space="preserve">the </w:t>
                      </w:r>
                      <w:r>
                        <w:rPr>
                          <w:rFonts w:ascii="Tahoma" w:hAnsi="Tahoma" w:cs="Tahoma"/>
                          <w:b/>
                        </w:rPr>
                        <w:t>Wells Fargo Championship</w:t>
                      </w:r>
                    </w:p>
                    <w:p w:rsidR="00BD5D00" w:rsidRPr="000D687C" w:rsidRDefault="00BD5D00" w:rsidP="00BD5D00">
                      <w:pPr>
                        <w:rPr>
                          <w:i/>
                          <w:color w:val="000000"/>
                          <w:sz w:val="20"/>
                          <w:szCs w:val="20"/>
                        </w:rPr>
                      </w:pPr>
                      <w:r w:rsidRPr="000970F1">
                        <w:rPr>
                          <w:b/>
                          <w:i/>
                          <w:color w:val="000000"/>
                          <w:sz w:val="20"/>
                          <w:szCs w:val="20"/>
                        </w:rPr>
                        <w:t xml:space="preserve"> </w:t>
                      </w:r>
                      <w:bookmarkStart w:id="1" w:name="_GoBack"/>
                      <w:r w:rsidRPr="000970F1">
                        <w:rPr>
                          <w:b/>
                          <w:i/>
                          <w:color w:val="1F497D"/>
                          <w:sz w:val="20"/>
                          <w:szCs w:val="20"/>
                        </w:rPr>
                        <w:t>“</w:t>
                      </w:r>
                      <w:r w:rsidRPr="000970F1">
                        <w:rPr>
                          <w:b/>
                          <w:i/>
                          <w:color w:val="000000"/>
                          <w:sz w:val="20"/>
                          <w:szCs w:val="20"/>
                        </w:rPr>
                        <w:t>As a TFA alumna</w:t>
                      </w:r>
                      <w:r w:rsidR="002B6180">
                        <w:rPr>
                          <w:b/>
                          <w:i/>
                          <w:color w:val="000000"/>
                          <w:sz w:val="20"/>
                          <w:szCs w:val="20"/>
                        </w:rPr>
                        <w:t>,</w:t>
                      </w:r>
                      <w:r w:rsidRPr="000970F1">
                        <w:rPr>
                          <w:b/>
                          <w:i/>
                          <w:color w:val="000000"/>
                          <w:sz w:val="20"/>
                          <w:szCs w:val="20"/>
                        </w:rPr>
                        <w:t xml:space="preserve"> now in my seventh year of teaching, I’ve seen what thoughtful community support and engagement does for my students. The Wells Fargo Championship has sent PGA Tour golfers to our school to talk, mentor, and play games with my students. As their teacher, I am so grateful to the Wells Fargo Championship for providing my students with positive role models and exposure to opportunities beyond the classroom</w:t>
                      </w:r>
                      <w:proofErr w:type="gramStart"/>
                      <w:r w:rsidRPr="000970F1">
                        <w:rPr>
                          <w:b/>
                          <w:i/>
                          <w:color w:val="000000"/>
                          <w:sz w:val="20"/>
                          <w:szCs w:val="20"/>
                        </w:rPr>
                        <w:t>.</w:t>
                      </w:r>
                      <w:r w:rsidRPr="000970F1">
                        <w:rPr>
                          <w:b/>
                          <w:i/>
                          <w:color w:val="1F497D"/>
                          <w:sz w:val="20"/>
                          <w:szCs w:val="20"/>
                        </w:rPr>
                        <w:t>”</w:t>
                      </w:r>
                      <w:r>
                        <w:rPr>
                          <w:b/>
                          <w:i/>
                          <w:color w:val="1F497D"/>
                          <w:sz w:val="20"/>
                          <w:szCs w:val="20"/>
                        </w:rPr>
                        <w:t>--</w:t>
                      </w:r>
                      <w:proofErr w:type="gramEnd"/>
                      <w:r w:rsidRPr="000D687C">
                        <w:rPr>
                          <w:b/>
                          <w:i/>
                          <w:color w:val="000000"/>
                          <w:sz w:val="20"/>
                          <w:szCs w:val="20"/>
                        </w:rPr>
                        <w:t xml:space="preserve"> </w:t>
                      </w:r>
                      <w:r w:rsidRPr="000D687C">
                        <w:rPr>
                          <w:i/>
                          <w:color w:val="000000"/>
                          <w:sz w:val="20"/>
                          <w:szCs w:val="20"/>
                        </w:rPr>
                        <w:t xml:space="preserve">Nancy Bullard (Jacksonville ’12), Teacher at </w:t>
                      </w:r>
                      <w:proofErr w:type="spellStart"/>
                      <w:r w:rsidRPr="000D687C">
                        <w:rPr>
                          <w:i/>
                          <w:color w:val="000000"/>
                          <w:sz w:val="20"/>
                          <w:szCs w:val="20"/>
                        </w:rPr>
                        <w:t>Huntingtowne</w:t>
                      </w:r>
                      <w:proofErr w:type="spellEnd"/>
                      <w:r w:rsidRPr="000D687C">
                        <w:rPr>
                          <w:i/>
                          <w:color w:val="000000"/>
                          <w:sz w:val="20"/>
                          <w:szCs w:val="20"/>
                        </w:rPr>
                        <w:t xml:space="preserve"> Farms Elementary</w:t>
                      </w:r>
                    </w:p>
                    <w:p w:rsidR="00BD5D00" w:rsidRPr="000D687C" w:rsidRDefault="00BD5D00" w:rsidP="00BD5D00">
                      <w:pPr>
                        <w:rPr>
                          <w:b/>
                          <w:i/>
                          <w:color w:val="000000"/>
                          <w:sz w:val="20"/>
                          <w:szCs w:val="20"/>
                        </w:rPr>
                      </w:pPr>
                      <w:r w:rsidRPr="000D687C">
                        <w:rPr>
                          <w:b/>
                          <w:bCs/>
                          <w:i/>
                          <w:color w:val="000000"/>
                          <w:sz w:val="20"/>
                          <w:szCs w:val="20"/>
                        </w:rPr>
                        <w:t>“For a family like ours, who calls Levine Children’s Hospital our second home, we’re so thankful for the ongoing support of community partners. Children like my daughter Wren have access to the best cancer treatments possible – right here in our community – thanks to generous support from the Wells Fargo Championship. We didn’t realize how valuable this was until we needed it. Thank you</w:t>
                      </w:r>
                      <w:proofErr w:type="gramStart"/>
                      <w:r w:rsidRPr="000D687C">
                        <w:rPr>
                          <w:b/>
                          <w:bCs/>
                          <w:i/>
                          <w:color w:val="000000"/>
                          <w:sz w:val="20"/>
                          <w:szCs w:val="20"/>
                        </w:rPr>
                        <w:t>!”--</w:t>
                      </w:r>
                      <w:proofErr w:type="gramEnd"/>
                      <w:r w:rsidRPr="000D687C">
                        <w:rPr>
                          <w:i/>
                          <w:iCs/>
                          <w:color w:val="000000"/>
                          <w:sz w:val="20"/>
                          <w:szCs w:val="20"/>
                        </w:rPr>
                        <w:t>Brandi Jansen, Mom of Wren Jansen, pediatric cancer patient</w:t>
                      </w:r>
                    </w:p>
                    <w:p w:rsidR="00BD5D00" w:rsidRPr="000D687C" w:rsidRDefault="00BD5D00" w:rsidP="00BD5D00">
                      <w:pPr>
                        <w:rPr>
                          <w:i/>
                          <w:color w:val="000000"/>
                          <w:sz w:val="20"/>
                          <w:szCs w:val="20"/>
                        </w:rPr>
                      </w:pPr>
                      <w:r w:rsidRPr="000D687C">
                        <w:rPr>
                          <w:b/>
                          <w:i/>
                          <w:color w:val="000000"/>
                          <w:sz w:val="20"/>
                          <w:szCs w:val="20"/>
                        </w:rPr>
                        <w:t>“My time at the First Tee has been really good because I learned some great values.  I also met Phil Mickelson and I caddied for him.  I learned from Phil to keep calm after making a bad shot and think what you can do better.  The First Tee has taught me to make good choices.” </w:t>
                      </w:r>
                      <w:r w:rsidRPr="000D687C">
                        <w:rPr>
                          <w:i/>
                          <w:color w:val="000000"/>
                          <w:sz w:val="20"/>
                          <w:szCs w:val="20"/>
                        </w:rPr>
                        <w:t xml:space="preserve">-- </w:t>
                      </w:r>
                      <w:proofErr w:type="spellStart"/>
                      <w:r w:rsidRPr="000D687C">
                        <w:rPr>
                          <w:i/>
                          <w:color w:val="000000"/>
                          <w:sz w:val="20"/>
                          <w:szCs w:val="20"/>
                        </w:rPr>
                        <w:t>Kahele</w:t>
                      </w:r>
                      <w:proofErr w:type="spellEnd"/>
                      <w:r w:rsidRPr="000D687C">
                        <w:rPr>
                          <w:i/>
                          <w:color w:val="000000"/>
                          <w:sz w:val="20"/>
                          <w:szCs w:val="20"/>
                        </w:rPr>
                        <w:t xml:space="preserve"> S., age </w:t>
                      </w:r>
                      <w:r w:rsidR="002B6180">
                        <w:rPr>
                          <w:i/>
                          <w:color w:val="000000"/>
                          <w:sz w:val="20"/>
                          <w:szCs w:val="20"/>
                        </w:rPr>
                        <w:t>10</w:t>
                      </w:r>
                    </w:p>
                    <w:bookmarkEnd w:id="1"/>
                    <w:p w:rsidR="00BD5D00" w:rsidRDefault="00BD5D00"/>
                  </w:txbxContent>
                </v:textbox>
                <w10:wrap type="square"/>
              </v:shape>
            </w:pict>
          </mc:Fallback>
        </mc:AlternateContent>
      </w:r>
    </w:p>
    <w:p w:rsidR="00FC4B1D" w:rsidRDefault="00FC4B1D" w:rsidP="00FC4B1D">
      <w:pPr>
        <w:pStyle w:val="BodyText"/>
        <w:spacing w:after="0" w:line="240" w:lineRule="auto"/>
        <w:jc w:val="left"/>
        <w:rPr>
          <w:rFonts w:ascii="Tahoma" w:hAnsi="Tahoma" w:cs="Tahoma"/>
          <w:b/>
          <w:bCs/>
        </w:rPr>
      </w:pPr>
    </w:p>
    <w:p w:rsidR="002B6180" w:rsidRDefault="002B6180" w:rsidP="00FC4B1D">
      <w:pPr>
        <w:pStyle w:val="BodyText"/>
        <w:spacing w:after="0" w:line="240" w:lineRule="auto"/>
        <w:jc w:val="left"/>
        <w:rPr>
          <w:rFonts w:ascii="Tahoma" w:hAnsi="Tahoma" w:cs="Tahoma"/>
          <w:b/>
          <w:bCs/>
        </w:rPr>
      </w:pPr>
    </w:p>
    <w:p w:rsidR="002B6180" w:rsidRDefault="002B6180" w:rsidP="00FC4B1D">
      <w:pPr>
        <w:pStyle w:val="BodyText"/>
        <w:spacing w:after="0" w:line="240" w:lineRule="auto"/>
        <w:jc w:val="left"/>
        <w:rPr>
          <w:rFonts w:ascii="Tahoma" w:hAnsi="Tahoma" w:cs="Tahoma"/>
          <w:b/>
          <w:bCs/>
        </w:rPr>
      </w:pPr>
    </w:p>
    <w:p w:rsidR="00FC4B1D" w:rsidRDefault="00FC4B1D" w:rsidP="00FC4B1D">
      <w:pPr>
        <w:pStyle w:val="BodyText"/>
        <w:spacing w:after="0" w:line="240" w:lineRule="auto"/>
        <w:jc w:val="left"/>
        <w:rPr>
          <w:rFonts w:ascii="Tahoma" w:hAnsi="Tahoma" w:cs="Tahoma"/>
          <w:b/>
          <w:bCs/>
        </w:rPr>
      </w:pPr>
      <w:r>
        <w:rPr>
          <w:rFonts w:ascii="Tahoma" w:hAnsi="Tahoma" w:cs="Tahoma"/>
          <w:b/>
          <w:bCs/>
        </w:rPr>
        <w:t xml:space="preserve">About the Wells Fargo Championship </w:t>
      </w:r>
    </w:p>
    <w:p w:rsidR="00AA5C5E" w:rsidRPr="00164B54" w:rsidRDefault="00EF7059" w:rsidP="009F4CE5">
      <w:pPr>
        <w:pStyle w:val="BodyText"/>
        <w:spacing w:after="0" w:line="240" w:lineRule="auto"/>
        <w:jc w:val="left"/>
        <w:rPr>
          <w:rFonts w:ascii="Tahoma" w:hAnsi="Tahoma" w:cs="Tahoma"/>
          <w:sz w:val="18"/>
          <w:szCs w:val="18"/>
        </w:rPr>
      </w:pPr>
      <w:r w:rsidRPr="00164B54">
        <w:rPr>
          <w:rFonts w:ascii="Tahoma" w:hAnsi="Tahoma" w:cs="Tahoma"/>
          <w:sz w:val="18"/>
          <w:szCs w:val="18"/>
        </w:rPr>
        <w:t xml:space="preserve">The Wells Fargo Championship is one of the largest, most prestigious sporting events in the North Carolina region. </w:t>
      </w:r>
      <w:r w:rsidR="00BF7634" w:rsidRPr="00164B54">
        <w:rPr>
          <w:rFonts w:ascii="Tahoma" w:hAnsi="Tahoma" w:cs="Tahoma"/>
          <w:sz w:val="18"/>
          <w:szCs w:val="18"/>
        </w:rPr>
        <w:t>The tournament’s charitable arm</w:t>
      </w:r>
      <w:r w:rsidR="006C52AD" w:rsidRPr="00164B54">
        <w:rPr>
          <w:rFonts w:ascii="Tahoma" w:hAnsi="Tahoma" w:cs="Tahoma"/>
          <w:sz w:val="18"/>
          <w:szCs w:val="18"/>
        </w:rPr>
        <w:t xml:space="preserve"> Champions for Education</w:t>
      </w:r>
      <w:r w:rsidR="00BD5D00">
        <w:rPr>
          <w:rFonts w:ascii="Tahoma" w:hAnsi="Tahoma" w:cs="Tahoma"/>
          <w:sz w:val="18"/>
          <w:szCs w:val="18"/>
        </w:rPr>
        <w:t xml:space="preserve"> has donated over $2</w:t>
      </w:r>
      <w:r w:rsidR="00FD2AF1">
        <w:rPr>
          <w:rFonts w:ascii="Tahoma" w:hAnsi="Tahoma" w:cs="Tahoma"/>
          <w:sz w:val="18"/>
          <w:szCs w:val="18"/>
        </w:rPr>
        <w:t>4</w:t>
      </w:r>
      <w:r w:rsidR="00BD5D00">
        <w:rPr>
          <w:rFonts w:ascii="Tahoma" w:hAnsi="Tahoma" w:cs="Tahoma"/>
          <w:sz w:val="18"/>
          <w:szCs w:val="18"/>
        </w:rPr>
        <w:t xml:space="preserve"> </w:t>
      </w:r>
      <w:r w:rsidRPr="00164B54">
        <w:rPr>
          <w:rFonts w:ascii="Tahoma" w:hAnsi="Tahoma" w:cs="Tahoma"/>
          <w:sz w:val="18"/>
          <w:szCs w:val="18"/>
        </w:rPr>
        <w:t xml:space="preserve">million to local and regional charities since 2003. </w:t>
      </w:r>
      <w:r w:rsidR="00BD5D00">
        <w:rPr>
          <w:rFonts w:ascii="Tahoma" w:hAnsi="Tahoma" w:cs="Tahoma"/>
          <w:sz w:val="18"/>
          <w:szCs w:val="18"/>
        </w:rPr>
        <w:t>The 20</w:t>
      </w:r>
      <w:r w:rsidR="00FD2AF1">
        <w:rPr>
          <w:rFonts w:ascii="Tahoma" w:hAnsi="Tahoma" w:cs="Tahoma"/>
          <w:sz w:val="18"/>
          <w:szCs w:val="18"/>
        </w:rPr>
        <w:t>20</w:t>
      </w:r>
      <w:r w:rsidR="00BD5D00">
        <w:rPr>
          <w:rFonts w:ascii="Tahoma" w:hAnsi="Tahoma" w:cs="Tahoma"/>
          <w:sz w:val="18"/>
          <w:szCs w:val="18"/>
        </w:rPr>
        <w:t xml:space="preserve"> </w:t>
      </w:r>
      <w:r w:rsidRPr="00164B54">
        <w:rPr>
          <w:rFonts w:ascii="Tahoma" w:hAnsi="Tahoma" w:cs="Tahoma"/>
          <w:sz w:val="18"/>
          <w:szCs w:val="18"/>
        </w:rPr>
        <w:t xml:space="preserve">tournament will be held </w:t>
      </w:r>
      <w:r w:rsidR="00BD5D00">
        <w:rPr>
          <w:rFonts w:ascii="Tahoma" w:hAnsi="Tahoma" w:cs="Tahoma"/>
          <w:sz w:val="18"/>
          <w:szCs w:val="18"/>
        </w:rPr>
        <w:t>April 2</w:t>
      </w:r>
      <w:r w:rsidR="00FD2AF1">
        <w:rPr>
          <w:rFonts w:ascii="Tahoma" w:hAnsi="Tahoma" w:cs="Tahoma"/>
          <w:sz w:val="18"/>
          <w:szCs w:val="18"/>
        </w:rPr>
        <w:t>7</w:t>
      </w:r>
      <w:r w:rsidR="00D20462" w:rsidRPr="00164B54">
        <w:rPr>
          <w:rFonts w:ascii="Tahoma" w:hAnsi="Tahoma" w:cs="Tahoma"/>
          <w:sz w:val="18"/>
          <w:szCs w:val="18"/>
        </w:rPr>
        <w:t xml:space="preserve">-May </w:t>
      </w:r>
      <w:r w:rsidR="00FD2AF1">
        <w:rPr>
          <w:rFonts w:ascii="Tahoma" w:hAnsi="Tahoma" w:cs="Tahoma"/>
          <w:sz w:val="18"/>
          <w:szCs w:val="18"/>
        </w:rPr>
        <w:t>3</w:t>
      </w:r>
      <w:r w:rsidRPr="00164B54">
        <w:rPr>
          <w:rFonts w:ascii="Tahoma" w:hAnsi="Tahoma" w:cs="Tahoma"/>
          <w:sz w:val="18"/>
          <w:szCs w:val="18"/>
        </w:rPr>
        <w:t xml:space="preserve"> at </w:t>
      </w:r>
      <w:r w:rsidR="00D20462" w:rsidRPr="00164B54">
        <w:rPr>
          <w:rFonts w:ascii="Tahoma" w:hAnsi="Tahoma" w:cs="Tahoma"/>
          <w:sz w:val="18"/>
          <w:szCs w:val="18"/>
        </w:rPr>
        <w:t xml:space="preserve">Quail Hollow Club </w:t>
      </w:r>
      <w:r w:rsidRPr="00164B54">
        <w:rPr>
          <w:rFonts w:ascii="Tahoma" w:hAnsi="Tahoma" w:cs="Tahoma"/>
          <w:sz w:val="18"/>
          <w:szCs w:val="18"/>
        </w:rPr>
        <w:t xml:space="preserve">in </w:t>
      </w:r>
      <w:r w:rsidR="00D20462" w:rsidRPr="00164B54">
        <w:rPr>
          <w:rFonts w:ascii="Tahoma" w:hAnsi="Tahoma" w:cs="Tahoma"/>
          <w:sz w:val="18"/>
          <w:szCs w:val="18"/>
        </w:rPr>
        <w:t>Charlotte, NC</w:t>
      </w:r>
      <w:r w:rsidRPr="00164B54">
        <w:rPr>
          <w:rFonts w:ascii="Tahoma" w:hAnsi="Tahoma" w:cs="Tahoma"/>
          <w:sz w:val="18"/>
          <w:szCs w:val="18"/>
        </w:rPr>
        <w:t xml:space="preserve">. It’s list of champions include David Toms, Joey </w:t>
      </w:r>
      <w:proofErr w:type="spellStart"/>
      <w:r w:rsidRPr="00164B54">
        <w:rPr>
          <w:rFonts w:ascii="Tahoma" w:hAnsi="Tahoma" w:cs="Tahoma"/>
          <w:sz w:val="18"/>
          <w:szCs w:val="18"/>
        </w:rPr>
        <w:t>Sindelar</w:t>
      </w:r>
      <w:proofErr w:type="spellEnd"/>
      <w:r w:rsidRPr="00164B54">
        <w:rPr>
          <w:rFonts w:ascii="Tahoma" w:hAnsi="Tahoma" w:cs="Tahoma"/>
          <w:sz w:val="18"/>
          <w:szCs w:val="18"/>
        </w:rPr>
        <w:t xml:space="preserve">, Vijay Singh, Jim </w:t>
      </w:r>
      <w:proofErr w:type="spellStart"/>
      <w:r w:rsidRPr="00164B54">
        <w:rPr>
          <w:rFonts w:ascii="Tahoma" w:hAnsi="Tahoma" w:cs="Tahoma"/>
          <w:sz w:val="18"/>
          <w:szCs w:val="18"/>
        </w:rPr>
        <w:t>Furyk</w:t>
      </w:r>
      <w:proofErr w:type="spellEnd"/>
      <w:r w:rsidRPr="00164B54">
        <w:rPr>
          <w:rFonts w:ascii="Tahoma" w:hAnsi="Tahoma" w:cs="Tahoma"/>
          <w:sz w:val="18"/>
          <w:szCs w:val="18"/>
        </w:rPr>
        <w:t>, Tiger Woods, Anthony Kim, Sean O’Hair, Rory McIlroy, Lucas Glover, Rickie Fowl</w:t>
      </w:r>
      <w:r w:rsidR="00E9526B" w:rsidRPr="00164B54">
        <w:rPr>
          <w:rFonts w:ascii="Tahoma" w:hAnsi="Tahoma" w:cs="Tahoma"/>
          <w:sz w:val="18"/>
          <w:szCs w:val="18"/>
        </w:rPr>
        <w:t>er, Derek Ernst, J.B. Holmes,</w:t>
      </w:r>
      <w:r w:rsidRPr="00164B54">
        <w:rPr>
          <w:rFonts w:ascii="Tahoma" w:hAnsi="Tahoma" w:cs="Tahoma"/>
          <w:sz w:val="18"/>
          <w:szCs w:val="18"/>
        </w:rPr>
        <w:t xml:space="preserve"> James Hahn</w:t>
      </w:r>
      <w:r w:rsidR="00BD5D00">
        <w:rPr>
          <w:rFonts w:ascii="Tahoma" w:hAnsi="Tahoma" w:cs="Tahoma"/>
          <w:sz w:val="18"/>
          <w:szCs w:val="18"/>
        </w:rPr>
        <w:t>,</w:t>
      </w:r>
      <w:r w:rsidR="00E9526B" w:rsidRPr="00164B54">
        <w:rPr>
          <w:rFonts w:ascii="Tahoma" w:hAnsi="Tahoma" w:cs="Tahoma"/>
          <w:sz w:val="18"/>
          <w:szCs w:val="18"/>
        </w:rPr>
        <w:t xml:space="preserve"> Brian Harman</w:t>
      </w:r>
      <w:r w:rsidR="00FD2AF1">
        <w:rPr>
          <w:rFonts w:ascii="Tahoma" w:hAnsi="Tahoma" w:cs="Tahoma"/>
          <w:sz w:val="18"/>
          <w:szCs w:val="18"/>
        </w:rPr>
        <w:t>,</w:t>
      </w:r>
      <w:r w:rsidR="00BD5D00">
        <w:rPr>
          <w:rFonts w:ascii="Tahoma" w:hAnsi="Tahoma" w:cs="Tahoma"/>
          <w:sz w:val="18"/>
          <w:szCs w:val="18"/>
        </w:rPr>
        <w:t xml:space="preserve"> Jason Day</w:t>
      </w:r>
      <w:r w:rsidR="00FD2AF1">
        <w:rPr>
          <w:rFonts w:ascii="Tahoma" w:hAnsi="Tahoma" w:cs="Tahoma"/>
          <w:sz w:val="18"/>
          <w:szCs w:val="18"/>
        </w:rPr>
        <w:t xml:space="preserve"> and Max </w:t>
      </w:r>
      <w:proofErr w:type="spellStart"/>
      <w:r w:rsidR="00FD2AF1">
        <w:rPr>
          <w:rFonts w:ascii="Tahoma" w:hAnsi="Tahoma" w:cs="Tahoma"/>
          <w:sz w:val="18"/>
          <w:szCs w:val="18"/>
        </w:rPr>
        <w:t>Homa</w:t>
      </w:r>
      <w:proofErr w:type="spellEnd"/>
      <w:r w:rsidR="00BD5D00">
        <w:rPr>
          <w:rFonts w:ascii="Tahoma" w:hAnsi="Tahoma" w:cs="Tahoma"/>
          <w:sz w:val="18"/>
          <w:szCs w:val="18"/>
        </w:rPr>
        <w:t>.</w:t>
      </w:r>
      <w:r w:rsidR="00053CC0">
        <w:rPr>
          <w:rFonts w:ascii="Tahoma" w:hAnsi="Tahoma" w:cs="Tahoma"/>
          <w:sz w:val="18"/>
          <w:szCs w:val="18"/>
        </w:rPr>
        <w:t xml:space="preserve"> The Wells Fargo Championship received the “Players Choice” Award in 2019 for the Best Tournament of the Year as voted on by the players. The tournament has twice won Overall Tournament of the Year and has been among the top-five in this category each year since the awards were created.</w:t>
      </w:r>
    </w:p>
    <w:p w:rsidR="00307AD3" w:rsidRDefault="00307AD3" w:rsidP="009F4CE5">
      <w:pPr>
        <w:pStyle w:val="BodyText"/>
        <w:spacing w:after="0" w:line="240" w:lineRule="auto"/>
        <w:jc w:val="left"/>
        <w:rPr>
          <w:rFonts w:ascii="Tahoma" w:hAnsi="Tahoma" w:cs="Tahoma"/>
          <w:b/>
          <w:bCs/>
        </w:rPr>
      </w:pPr>
      <w:bookmarkStart w:id="2" w:name="_Hlk508360389"/>
    </w:p>
    <w:bookmarkEnd w:id="2"/>
    <w:p w:rsidR="00D36DD5" w:rsidRDefault="00EF7059" w:rsidP="00164B54">
      <w:pPr>
        <w:pStyle w:val="BodyText"/>
        <w:spacing w:after="0" w:line="240" w:lineRule="auto"/>
        <w:jc w:val="center"/>
        <w:rPr>
          <w:rFonts w:ascii="Tahoma" w:hAnsi="Tahoma" w:cs="Tahoma"/>
        </w:rPr>
      </w:pPr>
      <w:r>
        <w:rPr>
          <w:rFonts w:ascii="Tahoma" w:hAnsi="Tahoma" w:cs="Tahoma"/>
        </w:rPr>
        <w:t>###</w:t>
      </w:r>
    </w:p>
    <w:p w:rsidR="007B64E7" w:rsidRDefault="007B64E7">
      <w:pPr>
        <w:pStyle w:val="BodyText"/>
        <w:spacing w:after="0" w:line="240" w:lineRule="auto"/>
        <w:jc w:val="left"/>
        <w:rPr>
          <w:rFonts w:ascii="Tahoma" w:hAnsi="Tahoma" w:cs="Tahoma"/>
          <w:bCs/>
        </w:rPr>
      </w:pPr>
    </w:p>
    <w:p w:rsidR="007B64E7" w:rsidRDefault="007B64E7">
      <w:pPr>
        <w:pStyle w:val="BodyText"/>
        <w:spacing w:after="0" w:line="240" w:lineRule="auto"/>
        <w:jc w:val="left"/>
        <w:rPr>
          <w:rFonts w:ascii="Tahoma" w:hAnsi="Tahoma" w:cs="Tahoma"/>
          <w:bCs/>
        </w:rPr>
      </w:pPr>
    </w:p>
    <w:p w:rsidR="00FC4B1D" w:rsidRDefault="00FC4B1D">
      <w:pPr>
        <w:pStyle w:val="BodyText"/>
        <w:spacing w:after="0" w:line="240" w:lineRule="auto"/>
        <w:jc w:val="left"/>
        <w:rPr>
          <w:rFonts w:ascii="Tahoma" w:hAnsi="Tahoma" w:cs="Tahoma"/>
          <w:bCs/>
        </w:rPr>
      </w:pPr>
    </w:p>
    <w:p w:rsidR="00FC4B1D" w:rsidRDefault="00FC4B1D">
      <w:pPr>
        <w:pStyle w:val="BodyText"/>
        <w:spacing w:after="0" w:line="240" w:lineRule="auto"/>
        <w:jc w:val="left"/>
        <w:rPr>
          <w:rFonts w:ascii="Tahoma" w:hAnsi="Tahoma" w:cs="Tahoma"/>
          <w:bCs/>
        </w:rPr>
      </w:pPr>
    </w:p>
    <w:p w:rsidR="00FC4B1D" w:rsidRDefault="00FC4B1D">
      <w:pPr>
        <w:pStyle w:val="BodyText"/>
        <w:spacing w:after="0" w:line="240" w:lineRule="auto"/>
        <w:jc w:val="left"/>
        <w:rPr>
          <w:rFonts w:ascii="Tahoma" w:hAnsi="Tahoma" w:cs="Tahoma"/>
          <w:bCs/>
        </w:rPr>
      </w:pPr>
    </w:p>
    <w:p w:rsidR="00FC4B1D" w:rsidRDefault="00FC4B1D">
      <w:pPr>
        <w:pStyle w:val="BodyText"/>
        <w:spacing w:after="0" w:line="240" w:lineRule="auto"/>
        <w:jc w:val="left"/>
        <w:rPr>
          <w:rFonts w:ascii="Tahoma" w:hAnsi="Tahoma" w:cs="Tahoma"/>
          <w:bCs/>
        </w:rPr>
      </w:pPr>
    </w:p>
    <w:p w:rsidR="00FC4B1D" w:rsidRDefault="00FC4B1D">
      <w:pPr>
        <w:pStyle w:val="BodyText"/>
        <w:spacing w:after="0" w:line="240" w:lineRule="auto"/>
        <w:jc w:val="left"/>
        <w:rPr>
          <w:rFonts w:ascii="Tahoma" w:hAnsi="Tahoma" w:cs="Tahoma"/>
          <w:bCs/>
        </w:rPr>
      </w:pPr>
    </w:p>
    <w:p w:rsidR="002B6180" w:rsidRDefault="002B6180">
      <w:pPr>
        <w:pStyle w:val="BodyText"/>
        <w:spacing w:after="0" w:line="240" w:lineRule="auto"/>
        <w:jc w:val="left"/>
        <w:rPr>
          <w:rFonts w:ascii="Tahoma" w:hAnsi="Tahoma" w:cs="Tahoma"/>
          <w:bCs/>
        </w:rPr>
      </w:pPr>
    </w:p>
    <w:p w:rsidR="00D36DD5" w:rsidRDefault="00EF7059">
      <w:pPr>
        <w:pStyle w:val="BodyText"/>
        <w:spacing w:after="0" w:line="240" w:lineRule="auto"/>
        <w:jc w:val="left"/>
        <w:rPr>
          <w:rFonts w:ascii="Tahoma" w:hAnsi="Tahoma" w:cs="Tahoma"/>
          <w:bCs/>
        </w:rPr>
      </w:pPr>
      <w:r>
        <w:rPr>
          <w:rFonts w:ascii="Tahoma" w:hAnsi="Tahoma" w:cs="Tahoma"/>
          <w:bCs/>
        </w:rPr>
        <w:t>Lee Patterson</w:t>
      </w:r>
    </w:p>
    <w:p w:rsidR="00091679" w:rsidRDefault="00091679">
      <w:pPr>
        <w:pStyle w:val="BodyText"/>
        <w:spacing w:after="0" w:line="240" w:lineRule="auto"/>
        <w:jc w:val="left"/>
        <w:rPr>
          <w:rFonts w:ascii="Tahoma" w:hAnsi="Tahoma" w:cs="Tahoma"/>
          <w:bCs/>
        </w:rPr>
      </w:pPr>
      <w:r>
        <w:rPr>
          <w:rFonts w:ascii="Tahoma" w:hAnsi="Tahoma" w:cs="Tahoma"/>
          <w:bCs/>
        </w:rPr>
        <w:t>Director of Communications</w:t>
      </w:r>
    </w:p>
    <w:p w:rsidR="00D36DD5" w:rsidRDefault="00EF7059">
      <w:pPr>
        <w:pStyle w:val="BodyText"/>
        <w:spacing w:after="0" w:line="240" w:lineRule="auto"/>
        <w:jc w:val="left"/>
        <w:rPr>
          <w:rFonts w:ascii="Tahoma" w:hAnsi="Tahoma" w:cs="Tahoma"/>
          <w:bCs/>
        </w:rPr>
      </w:pPr>
      <w:r>
        <w:rPr>
          <w:rFonts w:ascii="Tahoma" w:hAnsi="Tahoma" w:cs="Tahoma"/>
          <w:bCs/>
        </w:rPr>
        <w:t>Wells Fargo Championship</w:t>
      </w:r>
    </w:p>
    <w:p w:rsidR="00D36DD5" w:rsidRDefault="00EF7059">
      <w:pPr>
        <w:pStyle w:val="BodyText"/>
        <w:spacing w:after="0" w:line="240" w:lineRule="auto"/>
        <w:jc w:val="left"/>
        <w:rPr>
          <w:rFonts w:ascii="Tahoma" w:hAnsi="Tahoma" w:cs="Tahoma"/>
          <w:bCs/>
        </w:rPr>
      </w:pPr>
      <w:r>
        <w:rPr>
          <w:rFonts w:ascii="Tahoma" w:hAnsi="Tahoma" w:cs="Tahoma"/>
          <w:bCs/>
        </w:rPr>
        <w:t>(704) 553-4790</w:t>
      </w:r>
    </w:p>
    <w:p w:rsidR="00D36DD5" w:rsidRDefault="00186BF1">
      <w:pPr>
        <w:pStyle w:val="BodyText"/>
        <w:spacing w:after="0" w:line="240" w:lineRule="auto"/>
        <w:jc w:val="left"/>
        <w:rPr>
          <w:rFonts w:ascii="Tahoma" w:hAnsi="Tahoma" w:cs="Tahoma"/>
          <w:bCs/>
        </w:rPr>
      </w:pPr>
      <w:hyperlink r:id="rId7" w:history="1">
        <w:r w:rsidR="00EF7059">
          <w:rPr>
            <w:rStyle w:val="Hyperlink"/>
            <w:rFonts w:ascii="Tahoma" w:hAnsi="Tahoma" w:cs="Tahoma"/>
            <w:bCs/>
          </w:rPr>
          <w:t>leep@wellsfargochampionship.com</w:t>
        </w:r>
      </w:hyperlink>
      <w:r w:rsidR="00EF7059">
        <w:rPr>
          <w:rFonts w:ascii="Tahoma" w:hAnsi="Tahoma" w:cs="Tahoma"/>
          <w:bCs/>
        </w:rPr>
        <w:t xml:space="preserve"> </w:t>
      </w:r>
    </w:p>
    <w:p w:rsidR="002B6180" w:rsidRDefault="002B6180">
      <w:pPr>
        <w:pStyle w:val="BodyText"/>
        <w:spacing w:after="0" w:line="240" w:lineRule="auto"/>
        <w:jc w:val="left"/>
        <w:rPr>
          <w:rFonts w:ascii="Tahoma" w:hAnsi="Tahoma" w:cs="Tahoma"/>
          <w:bCs/>
        </w:rPr>
      </w:pPr>
    </w:p>
    <w:p w:rsidR="00D36DD5" w:rsidRDefault="00FD2AF1">
      <w:pPr>
        <w:pStyle w:val="BodyText"/>
        <w:tabs>
          <w:tab w:val="right" w:pos="10800"/>
        </w:tabs>
        <w:spacing w:after="0" w:line="240" w:lineRule="auto"/>
        <w:jc w:val="left"/>
        <w:rPr>
          <w:rFonts w:ascii="Tahoma" w:hAnsi="Tahoma" w:cs="Tahoma"/>
          <w:bCs/>
        </w:rPr>
      </w:pPr>
      <w:r>
        <w:rPr>
          <w:rFonts w:ascii="3M Circular Book" w:hAnsi="3M Circular Book"/>
          <w:noProof/>
        </w:rPr>
        <w:drawing>
          <wp:inline distT="0" distB="0" distL="0" distR="0" wp14:anchorId="708CC3F1" wp14:editId="6345F859">
            <wp:extent cx="2181225" cy="752475"/>
            <wp:effectExtent l="0" t="0" r="9525" b="9525"/>
            <wp:docPr id="3" name="Picture 3" descr="cid:image003.png@01D58822.B6762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58822.B6762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81225" cy="752475"/>
                    </a:xfrm>
                    <a:prstGeom prst="rect">
                      <a:avLst/>
                    </a:prstGeom>
                    <a:noFill/>
                    <a:ln>
                      <a:noFill/>
                    </a:ln>
                  </pic:spPr>
                </pic:pic>
              </a:graphicData>
            </a:graphic>
          </wp:inline>
        </w:drawing>
      </w:r>
      <w:r w:rsidR="00EF7059">
        <w:rPr>
          <w:rFonts w:ascii="Tahoma" w:hAnsi="Tahoma" w:cs="Tahoma"/>
          <w:bCs/>
        </w:rPr>
        <w:tab/>
      </w:r>
      <w:r w:rsidR="00EF7059">
        <w:rPr>
          <w:rFonts w:ascii="Tahoma" w:hAnsi="Tahoma" w:cs="Tahoma"/>
          <w:bCs/>
          <w:noProof/>
        </w:rPr>
        <w:drawing>
          <wp:inline distT="0" distB="0" distL="0" distR="0" wp14:anchorId="6997675D" wp14:editId="70654781">
            <wp:extent cx="365760" cy="368707"/>
            <wp:effectExtent l="0" t="0" r="0" b="0"/>
            <wp:docPr id="1027" name="shape1027"/>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65760" cy="368707"/>
                    </a:xfrm>
                    <a:prstGeom prst="rect">
                      <a:avLst/>
                    </a:prstGeom>
                  </pic:spPr>
                </pic:pic>
              </a:graphicData>
            </a:graphic>
          </wp:inline>
        </w:drawing>
      </w:r>
      <w:r w:rsidR="00EF7059">
        <w:rPr>
          <w:rFonts w:ascii="Tahoma" w:hAnsi="Tahoma" w:cs="Tahoma"/>
          <w:bCs/>
        </w:rPr>
        <w:t xml:space="preserve">   </w:t>
      </w:r>
      <w:r w:rsidR="00EF7059">
        <w:rPr>
          <w:rFonts w:ascii="Tahoma" w:hAnsi="Tahoma" w:cs="Tahoma"/>
          <w:bCs/>
          <w:noProof/>
        </w:rPr>
        <w:drawing>
          <wp:inline distT="0" distB="0" distL="0" distR="0" wp14:anchorId="78750F34" wp14:editId="3DD53B19">
            <wp:extent cx="365760" cy="365397"/>
            <wp:effectExtent l="0" t="0" r="0" b="0"/>
            <wp:docPr id="1028" name="shape1028"/>
            <wp:cNvGraphicFramePr/>
            <a:graphic xmlns:a="http://schemas.openxmlformats.org/drawingml/2006/main">
              <a:graphicData uri="http://schemas.openxmlformats.org/drawingml/2006/picture">
                <pic:pic xmlns:pic="http://schemas.openxmlformats.org/drawingml/2006/picture">
                  <pic:nvPicPr>
                    <pic:cNvPr id="0" name="이미지"/>
                    <pic:cNvPicPr/>
                  </pic:nvPicPr>
                  <pic:blipFill>
                    <a:blip r:embed="rId11">
                      <a:extLst>
                        <a:ext uri="{28A0092B-C50C-407E-A947-70E740481C1C}">
                          <a14:useLocalDpi xmlns:a14="http://schemas.microsoft.com/office/drawing/2010/main" val="0"/>
                        </a:ext>
                      </a:extLst>
                    </a:blip>
                    <a:srcRect/>
                    <a:stretch>
                      <a:fillRect/>
                    </a:stretch>
                  </pic:blipFill>
                  <pic:spPr>
                    <a:xfrm>
                      <a:off x="0" y="0"/>
                      <a:ext cx="365760" cy="365397"/>
                    </a:xfrm>
                    <a:prstGeom prst="rect">
                      <a:avLst/>
                    </a:prstGeom>
                  </pic:spPr>
                </pic:pic>
              </a:graphicData>
            </a:graphic>
          </wp:inline>
        </w:drawing>
      </w:r>
    </w:p>
    <w:sectPr w:rsidR="00D36D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3M Circular Book">
    <w:altName w:val="Calibri"/>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removePersonalInformation/>
  <w:hideGrammaticalErrors/>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DD5"/>
    <w:rsid w:val="00002D1D"/>
    <w:rsid w:val="00053CC0"/>
    <w:rsid w:val="00066CA4"/>
    <w:rsid w:val="00090792"/>
    <w:rsid w:val="00091679"/>
    <w:rsid w:val="00095B53"/>
    <w:rsid w:val="000970F1"/>
    <w:rsid w:val="000B0DBB"/>
    <w:rsid w:val="000D687C"/>
    <w:rsid w:val="001000D4"/>
    <w:rsid w:val="001215CA"/>
    <w:rsid w:val="00126525"/>
    <w:rsid w:val="00136644"/>
    <w:rsid w:val="0014407D"/>
    <w:rsid w:val="00164B54"/>
    <w:rsid w:val="00175935"/>
    <w:rsid w:val="00186BF1"/>
    <w:rsid w:val="00193317"/>
    <w:rsid w:val="001B69F2"/>
    <w:rsid w:val="001E0BD9"/>
    <w:rsid w:val="001F2844"/>
    <w:rsid w:val="001F4F1F"/>
    <w:rsid w:val="002050DE"/>
    <w:rsid w:val="002170F1"/>
    <w:rsid w:val="002210AA"/>
    <w:rsid w:val="00221263"/>
    <w:rsid w:val="00223A3B"/>
    <w:rsid w:val="002606CB"/>
    <w:rsid w:val="00264B2C"/>
    <w:rsid w:val="00271412"/>
    <w:rsid w:val="00280269"/>
    <w:rsid w:val="00286E10"/>
    <w:rsid w:val="002B6180"/>
    <w:rsid w:val="002C0469"/>
    <w:rsid w:val="002C09CF"/>
    <w:rsid w:val="003041FE"/>
    <w:rsid w:val="00307AD3"/>
    <w:rsid w:val="00316F56"/>
    <w:rsid w:val="003540FD"/>
    <w:rsid w:val="003758DB"/>
    <w:rsid w:val="003A1C35"/>
    <w:rsid w:val="003C0146"/>
    <w:rsid w:val="003C1CB5"/>
    <w:rsid w:val="003D7337"/>
    <w:rsid w:val="00407CA7"/>
    <w:rsid w:val="00422357"/>
    <w:rsid w:val="00434C93"/>
    <w:rsid w:val="00441296"/>
    <w:rsid w:val="0045099D"/>
    <w:rsid w:val="004624F5"/>
    <w:rsid w:val="00466B84"/>
    <w:rsid w:val="0047459B"/>
    <w:rsid w:val="004906C2"/>
    <w:rsid w:val="004A7AC7"/>
    <w:rsid w:val="004B36E2"/>
    <w:rsid w:val="004C1FAD"/>
    <w:rsid w:val="004D5E2D"/>
    <w:rsid w:val="00515BE9"/>
    <w:rsid w:val="0052736A"/>
    <w:rsid w:val="00530E9E"/>
    <w:rsid w:val="00555299"/>
    <w:rsid w:val="00560652"/>
    <w:rsid w:val="00584B90"/>
    <w:rsid w:val="00585104"/>
    <w:rsid w:val="005E3C8E"/>
    <w:rsid w:val="005E4DFF"/>
    <w:rsid w:val="005F47EA"/>
    <w:rsid w:val="005F6794"/>
    <w:rsid w:val="00602F36"/>
    <w:rsid w:val="006037FB"/>
    <w:rsid w:val="0062573C"/>
    <w:rsid w:val="00661057"/>
    <w:rsid w:val="00662852"/>
    <w:rsid w:val="0066438D"/>
    <w:rsid w:val="00675F55"/>
    <w:rsid w:val="006A4152"/>
    <w:rsid w:val="006C52AD"/>
    <w:rsid w:val="006D655B"/>
    <w:rsid w:val="006F062A"/>
    <w:rsid w:val="007123A5"/>
    <w:rsid w:val="00716F08"/>
    <w:rsid w:val="007533C0"/>
    <w:rsid w:val="007706F1"/>
    <w:rsid w:val="00771541"/>
    <w:rsid w:val="007B64E7"/>
    <w:rsid w:val="007C1CCB"/>
    <w:rsid w:val="007C4734"/>
    <w:rsid w:val="007D70D5"/>
    <w:rsid w:val="007F44DF"/>
    <w:rsid w:val="00807EEB"/>
    <w:rsid w:val="008234E5"/>
    <w:rsid w:val="00835446"/>
    <w:rsid w:val="008408FA"/>
    <w:rsid w:val="00892C73"/>
    <w:rsid w:val="008A6754"/>
    <w:rsid w:val="00900070"/>
    <w:rsid w:val="00904474"/>
    <w:rsid w:val="009150BE"/>
    <w:rsid w:val="0092438D"/>
    <w:rsid w:val="009349C3"/>
    <w:rsid w:val="00936F1D"/>
    <w:rsid w:val="00937A97"/>
    <w:rsid w:val="00942508"/>
    <w:rsid w:val="00951E35"/>
    <w:rsid w:val="00976282"/>
    <w:rsid w:val="00977AFB"/>
    <w:rsid w:val="009A60AD"/>
    <w:rsid w:val="009C7735"/>
    <w:rsid w:val="009E05B9"/>
    <w:rsid w:val="009E3C9B"/>
    <w:rsid w:val="009E5811"/>
    <w:rsid w:val="009F4CE5"/>
    <w:rsid w:val="00A038AB"/>
    <w:rsid w:val="00A137F1"/>
    <w:rsid w:val="00A26FE2"/>
    <w:rsid w:val="00A365AD"/>
    <w:rsid w:val="00A60CD6"/>
    <w:rsid w:val="00A65180"/>
    <w:rsid w:val="00A765CA"/>
    <w:rsid w:val="00A84169"/>
    <w:rsid w:val="00A86B68"/>
    <w:rsid w:val="00A963BF"/>
    <w:rsid w:val="00AA5C5E"/>
    <w:rsid w:val="00AC5A5C"/>
    <w:rsid w:val="00B15739"/>
    <w:rsid w:val="00B31C58"/>
    <w:rsid w:val="00B3363B"/>
    <w:rsid w:val="00B44013"/>
    <w:rsid w:val="00B66732"/>
    <w:rsid w:val="00B67259"/>
    <w:rsid w:val="00B74538"/>
    <w:rsid w:val="00BB03FE"/>
    <w:rsid w:val="00BD5D00"/>
    <w:rsid w:val="00BE74CC"/>
    <w:rsid w:val="00BF7634"/>
    <w:rsid w:val="00C0502C"/>
    <w:rsid w:val="00C24ECF"/>
    <w:rsid w:val="00C27AE0"/>
    <w:rsid w:val="00C27B89"/>
    <w:rsid w:val="00C32953"/>
    <w:rsid w:val="00C36088"/>
    <w:rsid w:val="00C470DD"/>
    <w:rsid w:val="00C507DD"/>
    <w:rsid w:val="00C725F9"/>
    <w:rsid w:val="00C748AB"/>
    <w:rsid w:val="00C85558"/>
    <w:rsid w:val="00CF5C52"/>
    <w:rsid w:val="00D1128C"/>
    <w:rsid w:val="00D14339"/>
    <w:rsid w:val="00D15B01"/>
    <w:rsid w:val="00D20462"/>
    <w:rsid w:val="00D36DD5"/>
    <w:rsid w:val="00D468AA"/>
    <w:rsid w:val="00D55448"/>
    <w:rsid w:val="00D6609B"/>
    <w:rsid w:val="00D75ED2"/>
    <w:rsid w:val="00D804BD"/>
    <w:rsid w:val="00D855DC"/>
    <w:rsid w:val="00D874A4"/>
    <w:rsid w:val="00D95B78"/>
    <w:rsid w:val="00D9689E"/>
    <w:rsid w:val="00DD2044"/>
    <w:rsid w:val="00DF3550"/>
    <w:rsid w:val="00E013D2"/>
    <w:rsid w:val="00E039F3"/>
    <w:rsid w:val="00E153B8"/>
    <w:rsid w:val="00E20C0C"/>
    <w:rsid w:val="00E27169"/>
    <w:rsid w:val="00E27968"/>
    <w:rsid w:val="00E34060"/>
    <w:rsid w:val="00E70978"/>
    <w:rsid w:val="00E70F01"/>
    <w:rsid w:val="00E854CB"/>
    <w:rsid w:val="00E9526B"/>
    <w:rsid w:val="00EA2C8C"/>
    <w:rsid w:val="00EC21FD"/>
    <w:rsid w:val="00EC3A3C"/>
    <w:rsid w:val="00ED39BF"/>
    <w:rsid w:val="00EF064A"/>
    <w:rsid w:val="00EF4658"/>
    <w:rsid w:val="00EF7059"/>
    <w:rsid w:val="00F14A69"/>
    <w:rsid w:val="00F24D1A"/>
    <w:rsid w:val="00F50F1C"/>
    <w:rsid w:val="00F61D09"/>
    <w:rsid w:val="00F65EBB"/>
    <w:rsid w:val="00FC4B1D"/>
    <w:rsid w:val="00FD21A3"/>
    <w:rsid w:val="00FD2AF1"/>
    <w:rsid w:val="00FD6827"/>
    <w:rsid w:val="00FE4BB8"/>
    <w:rsid w:val="00FF1ADB"/>
    <w:rsid w:val="00FF78C9"/>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20" w:line="180" w:lineRule="atLeast"/>
      <w:jc w:val="both"/>
    </w:pPr>
    <w:rPr>
      <w:rFonts w:ascii="Geneva" w:eastAsia="Times New Roman" w:hAnsi="Geneva"/>
      <w:sz w:val="20"/>
      <w:szCs w:val="20"/>
    </w:rPr>
  </w:style>
  <w:style w:type="paragraph" w:styleId="BalloonText">
    <w:name w:val="Balloon Text"/>
    <w:basedOn w:val="Normal"/>
    <w:semiHidden/>
    <w:pPr>
      <w:spacing w:after="0" w:line="240" w:lineRule="auto"/>
    </w:pPr>
    <w:rPr>
      <w:rFonts w:ascii="Tahoma" w:hAnsi="Tahoma" w:cs="Tahoma"/>
      <w:sz w:val="16"/>
      <w:szCs w:val="16"/>
    </w:rPr>
  </w:style>
  <w:style w:type="character" w:styleId="CommentReference">
    <w:name w:val="annotation reference"/>
    <w:basedOn w:val="DefaultParagraphFont"/>
    <w:semiHidden/>
  </w:style>
  <w:style w:type="paragraph" w:styleId="CommentText">
    <w:name w:val="annotation text"/>
    <w:basedOn w:val="Normal"/>
    <w:semiHidden/>
    <w:pPr>
      <w:spacing w:line="240" w:lineRule="auto"/>
    </w:pPr>
    <w:rPr>
      <w:sz w:val="20"/>
      <w:szCs w:val="20"/>
    </w:rPr>
  </w:style>
  <w:style w:type="character" w:styleId="Hyperlink">
    <w:name w:val="Hyperlink"/>
    <w:rPr>
      <w:color w:val="0000FF"/>
      <w:u w:val="single"/>
    </w:rPr>
  </w:style>
  <w:style w:type="paragraph" w:styleId="NormalWeb">
    <w:name w:val="Normal (Web)"/>
    <w:basedOn w:val="Normal"/>
    <w:uiPriority w:val="99"/>
    <w:semiHidden/>
    <w:unhideWhenUsed/>
    <w:rsid w:val="00AA5C5E"/>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semiHidden/>
    <w:unhideWhenUsed/>
    <w:rsid w:val="00307AD3"/>
    <w:rPr>
      <w:color w:val="2B579A"/>
      <w:shd w:val="clear" w:color="auto" w:fill="E6E6E6"/>
    </w:rPr>
  </w:style>
  <w:style w:type="character" w:customStyle="1" w:styleId="BodyTextChar">
    <w:name w:val="Body Text Char"/>
    <w:basedOn w:val="DefaultParagraphFont"/>
    <w:link w:val="BodyText"/>
    <w:rsid w:val="005F47EA"/>
    <w:rPr>
      <w:rFonts w:ascii="Geneva" w:eastAsia="Times New Roman" w:hAnsi="Genev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49195">
      <w:bodyDiv w:val="1"/>
      <w:marLeft w:val="0"/>
      <w:marRight w:val="0"/>
      <w:marTop w:val="0"/>
      <w:marBottom w:val="0"/>
      <w:divBdr>
        <w:top w:val="none" w:sz="0" w:space="0" w:color="auto"/>
        <w:left w:val="none" w:sz="0" w:space="0" w:color="auto"/>
        <w:bottom w:val="none" w:sz="0" w:space="0" w:color="auto"/>
        <w:right w:val="none" w:sz="0" w:space="0" w:color="auto"/>
      </w:divBdr>
    </w:div>
    <w:div w:id="274991543">
      <w:bodyDiv w:val="1"/>
      <w:marLeft w:val="0"/>
      <w:marRight w:val="0"/>
      <w:marTop w:val="0"/>
      <w:marBottom w:val="0"/>
      <w:divBdr>
        <w:top w:val="none" w:sz="0" w:space="0" w:color="auto"/>
        <w:left w:val="none" w:sz="0" w:space="0" w:color="auto"/>
        <w:bottom w:val="none" w:sz="0" w:space="0" w:color="auto"/>
        <w:right w:val="none" w:sz="0" w:space="0" w:color="auto"/>
      </w:divBdr>
    </w:div>
    <w:div w:id="417749438">
      <w:bodyDiv w:val="1"/>
      <w:marLeft w:val="0"/>
      <w:marRight w:val="0"/>
      <w:marTop w:val="0"/>
      <w:marBottom w:val="0"/>
      <w:divBdr>
        <w:top w:val="none" w:sz="0" w:space="0" w:color="auto"/>
        <w:left w:val="none" w:sz="0" w:space="0" w:color="auto"/>
        <w:bottom w:val="none" w:sz="0" w:space="0" w:color="auto"/>
        <w:right w:val="none" w:sz="0" w:space="0" w:color="auto"/>
      </w:divBdr>
    </w:div>
    <w:div w:id="909925099">
      <w:bodyDiv w:val="1"/>
      <w:marLeft w:val="0"/>
      <w:marRight w:val="0"/>
      <w:marTop w:val="0"/>
      <w:marBottom w:val="0"/>
      <w:divBdr>
        <w:top w:val="none" w:sz="0" w:space="0" w:color="auto"/>
        <w:left w:val="none" w:sz="0" w:space="0" w:color="auto"/>
        <w:bottom w:val="none" w:sz="0" w:space="0" w:color="auto"/>
        <w:right w:val="none" w:sz="0" w:space="0" w:color="auto"/>
      </w:divBdr>
    </w:div>
    <w:div w:id="994378540">
      <w:bodyDiv w:val="1"/>
      <w:marLeft w:val="0"/>
      <w:marRight w:val="0"/>
      <w:marTop w:val="0"/>
      <w:marBottom w:val="0"/>
      <w:divBdr>
        <w:top w:val="none" w:sz="0" w:space="0" w:color="auto"/>
        <w:left w:val="none" w:sz="0" w:space="0" w:color="auto"/>
        <w:bottom w:val="none" w:sz="0" w:space="0" w:color="auto"/>
        <w:right w:val="none" w:sz="0" w:space="0" w:color="auto"/>
      </w:divBdr>
    </w:div>
    <w:div w:id="1150751327">
      <w:bodyDiv w:val="1"/>
      <w:marLeft w:val="0"/>
      <w:marRight w:val="0"/>
      <w:marTop w:val="0"/>
      <w:marBottom w:val="0"/>
      <w:divBdr>
        <w:top w:val="none" w:sz="0" w:space="0" w:color="auto"/>
        <w:left w:val="none" w:sz="0" w:space="0" w:color="auto"/>
        <w:bottom w:val="none" w:sz="0" w:space="0" w:color="auto"/>
        <w:right w:val="none" w:sz="0" w:space="0" w:color="auto"/>
      </w:divBdr>
    </w:div>
    <w:div w:id="1403717221">
      <w:bodyDiv w:val="1"/>
      <w:marLeft w:val="0"/>
      <w:marRight w:val="0"/>
      <w:marTop w:val="0"/>
      <w:marBottom w:val="0"/>
      <w:divBdr>
        <w:top w:val="none" w:sz="0" w:space="0" w:color="auto"/>
        <w:left w:val="none" w:sz="0" w:space="0" w:color="auto"/>
        <w:bottom w:val="none" w:sz="0" w:space="0" w:color="auto"/>
        <w:right w:val="none" w:sz="0" w:space="0" w:color="auto"/>
      </w:divBdr>
    </w:div>
    <w:div w:id="1421099641">
      <w:bodyDiv w:val="1"/>
      <w:marLeft w:val="0"/>
      <w:marRight w:val="0"/>
      <w:marTop w:val="0"/>
      <w:marBottom w:val="0"/>
      <w:divBdr>
        <w:top w:val="none" w:sz="0" w:space="0" w:color="auto"/>
        <w:left w:val="none" w:sz="0" w:space="0" w:color="auto"/>
        <w:bottom w:val="none" w:sz="0" w:space="0" w:color="auto"/>
        <w:right w:val="none" w:sz="0" w:space="0" w:color="auto"/>
      </w:divBdr>
    </w:div>
    <w:div w:id="1641182944">
      <w:bodyDiv w:val="1"/>
      <w:marLeft w:val="0"/>
      <w:marRight w:val="0"/>
      <w:marTop w:val="0"/>
      <w:marBottom w:val="0"/>
      <w:divBdr>
        <w:top w:val="none" w:sz="0" w:space="0" w:color="auto"/>
        <w:left w:val="none" w:sz="0" w:space="0" w:color="auto"/>
        <w:bottom w:val="none" w:sz="0" w:space="0" w:color="auto"/>
        <w:right w:val="none" w:sz="0" w:space="0" w:color="auto"/>
      </w:divBdr>
    </w:div>
    <w:div w:id="1930457720">
      <w:bodyDiv w:val="1"/>
      <w:marLeft w:val="0"/>
      <w:marRight w:val="0"/>
      <w:marTop w:val="0"/>
      <w:marBottom w:val="0"/>
      <w:divBdr>
        <w:top w:val="none" w:sz="0" w:space="0" w:color="auto"/>
        <w:left w:val="none" w:sz="0" w:space="0" w:color="auto"/>
        <w:bottom w:val="none" w:sz="0" w:space="0" w:color="auto"/>
        <w:right w:val="none" w:sz="0" w:space="0" w:color="auto"/>
      </w:divBdr>
    </w:div>
    <w:div w:id="195509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ep@wellsfargochampionship.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3.png@01D4ACBA.42002FB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cid:image003.png@01D58822.B67627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3EAF1-5443-47D2-A0C0-03C2FA144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2016-09-13T20:12:00Z</cp:lastPrinted>
  <dcterms:created xsi:type="dcterms:W3CDTF">2019-12-20T16:33:00Z</dcterms:created>
  <dcterms:modified xsi:type="dcterms:W3CDTF">2019-12-20T16:33:00Z</dcterms:modified>
</cp:coreProperties>
</file>